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70" w:rsidRPr="00AD1B12" w:rsidRDefault="00BB4670" w:rsidP="00BB4670">
      <w:pPr>
        <w:jc w:val="center"/>
        <w:rPr>
          <w:rFonts w:hint="eastAsia"/>
          <w:b/>
          <w:sz w:val="36"/>
          <w:szCs w:val="36"/>
        </w:rPr>
      </w:pPr>
      <w:r w:rsidRPr="00AD1B12">
        <w:rPr>
          <w:rFonts w:hint="eastAsia"/>
          <w:b/>
          <w:sz w:val="36"/>
          <w:szCs w:val="36"/>
        </w:rPr>
        <w:t>农业推广硕士（水利信息化领域）研究生培养方案</w:t>
      </w:r>
    </w:p>
    <w:p w:rsidR="00BB4670" w:rsidRPr="00B612D8" w:rsidRDefault="00BB4670" w:rsidP="00BB4670">
      <w:pPr>
        <w:ind w:firstLine="435"/>
        <w:rPr>
          <w:rFonts w:hint="eastAsia"/>
        </w:rPr>
      </w:pPr>
      <w:r w:rsidRPr="00B612D8">
        <w:rPr>
          <w:rFonts w:hint="eastAsia"/>
        </w:rPr>
        <w:t>为规范农业信息化领域农业推广硕士专业学位研究生的培养目标、培养方式、课程学习、学位授予等环节，确保培养质量，特制订本培养方案。</w:t>
      </w:r>
    </w:p>
    <w:p w:rsidR="00BB4670" w:rsidRPr="00B612D8" w:rsidRDefault="00BB4670" w:rsidP="00BB4670">
      <w:pPr>
        <w:spacing w:beforeLines="50" w:before="156" w:afterLines="50" w:after="156"/>
        <w:ind w:firstLine="437"/>
        <w:rPr>
          <w:rFonts w:hint="eastAsia"/>
        </w:rPr>
      </w:pPr>
      <w:r w:rsidRPr="00B612D8">
        <w:rPr>
          <w:rFonts w:hint="eastAsia"/>
        </w:rPr>
        <w:t>一、培养目标和要求</w:t>
      </w:r>
    </w:p>
    <w:p w:rsidR="00BB4670" w:rsidRPr="00B612D8" w:rsidRDefault="00BB4670" w:rsidP="00BB4670">
      <w:pPr>
        <w:ind w:firstLine="435"/>
        <w:rPr>
          <w:rFonts w:hint="eastAsia"/>
        </w:rPr>
      </w:pPr>
      <w:r w:rsidRPr="00B612D8">
        <w:t>1</w:t>
      </w:r>
      <w:r w:rsidRPr="00B612D8">
        <w:rPr>
          <w:rFonts w:hint="eastAsia"/>
        </w:rPr>
        <w:t>．培养目标</w:t>
      </w:r>
      <w:r w:rsidRPr="00B612D8">
        <w:br/>
      </w:r>
      <w:r w:rsidRPr="00B612D8">
        <w:rPr>
          <w:rFonts w:hint="eastAsia"/>
        </w:rPr>
        <w:t xml:space="preserve">    </w:t>
      </w:r>
      <w:r w:rsidRPr="00B612D8">
        <w:rPr>
          <w:rFonts w:hint="eastAsia"/>
        </w:rPr>
        <w:t>农业信息化领域农业推广硕士专业学位是与该领域任职资格相联系的专业学位，主要为农业管理、农业教育、农业科研、农业推广、涉农企业等部门中与农业信息化相关的各种岗位培养应用型、复合型高层次人才。</w:t>
      </w:r>
    </w:p>
    <w:p w:rsidR="00BB4670" w:rsidRPr="00B612D8" w:rsidRDefault="00BB4670" w:rsidP="00BB4670">
      <w:pPr>
        <w:ind w:firstLineChars="200" w:firstLine="420"/>
        <w:rPr>
          <w:rFonts w:hint="eastAsia"/>
        </w:rPr>
      </w:pPr>
      <w:r w:rsidRPr="00B612D8">
        <w:t>2</w:t>
      </w:r>
      <w:r w:rsidRPr="00B612D8">
        <w:rPr>
          <w:rFonts w:hint="eastAsia"/>
        </w:rPr>
        <w:t>．培养要求</w:t>
      </w:r>
    </w:p>
    <w:p w:rsidR="00BB4670" w:rsidRPr="00B612D8" w:rsidRDefault="00BB4670" w:rsidP="00BB4670">
      <w:pPr>
        <w:ind w:firstLineChars="200" w:firstLine="420"/>
        <w:rPr>
          <w:rFonts w:hint="eastAsia"/>
        </w:rPr>
      </w:pPr>
      <w:r w:rsidRPr="00B612D8">
        <w:rPr>
          <w:rFonts w:hint="eastAsia"/>
        </w:rPr>
        <w:t xml:space="preserve">(1) </w:t>
      </w:r>
      <w:r w:rsidRPr="00B612D8">
        <w:rPr>
          <w:rFonts w:hint="eastAsia"/>
        </w:rPr>
        <w:t>农业信息化领域农业推广硕士专业学位获得者</w:t>
      </w:r>
      <w:proofErr w:type="gramStart"/>
      <w:r w:rsidRPr="00B612D8">
        <w:rPr>
          <w:rFonts w:hint="eastAsia"/>
        </w:rPr>
        <w:t>应较好</w:t>
      </w:r>
      <w:proofErr w:type="gramEnd"/>
      <w:r w:rsidRPr="00B612D8">
        <w:rPr>
          <w:rFonts w:hint="eastAsia"/>
        </w:rPr>
        <w:t>地掌握马克思主义、毛泽东思想、邓小平理论和“三个代表”重要思想；拥护党的基本路线、方针和政策；树立科学发展观，为我国经济和社会发展服务。</w:t>
      </w:r>
    </w:p>
    <w:p w:rsidR="00BB4670" w:rsidRPr="00B612D8" w:rsidRDefault="00BB4670" w:rsidP="00BB4670">
      <w:pPr>
        <w:ind w:firstLineChars="200" w:firstLine="420"/>
        <w:rPr>
          <w:rFonts w:hint="eastAsia"/>
        </w:rPr>
      </w:pPr>
      <w:r w:rsidRPr="00B612D8">
        <w:rPr>
          <w:rFonts w:hint="eastAsia"/>
        </w:rPr>
        <w:t xml:space="preserve">(2) </w:t>
      </w:r>
      <w:r w:rsidRPr="00B612D8">
        <w:rPr>
          <w:rFonts w:hint="eastAsia"/>
        </w:rPr>
        <w:t>农业信息化领域农业推广硕士专业学位获得者应掌握农业信息化领域的基础理论、系统的专业知识，以及相关的管理、人文和社会科学知识；具有创新意识和独立从事农业信息化领域的研究开发、推广应用、管理工作的能力，能独立担负农业信息化领域的相关工作。</w:t>
      </w:r>
    </w:p>
    <w:p w:rsidR="00BB4670" w:rsidRPr="00B612D8" w:rsidRDefault="00BB4670" w:rsidP="00BB4670">
      <w:pPr>
        <w:ind w:firstLineChars="200" w:firstLine="420"/>
        <w:rPr>
          <w:rFonts w:hint="eastAsia"/>
        </w:rPr>
      </w:pPr>
      <w:r w:rsidRPr="00B612D8">
        <w:rPr>
          <w:rFonts w:hint="eastAsia"/>
        </w:rPr>
        <w:t>(3)</w:t>
      </w:r>
      <w:r w:rsidRPr="00B612D8">
        <w:rPr>
          <w:rFonts w:hint="eastAsia"/>
        </w:rPr>
        <w:t>掌握一门外国语，能够阅读本领域的外文资料。</w:t>
      </w:r>
    </w:p>
    <w:p w:rsidR="00BB4670" w:rsidRPr="00B612D8" w:rsidRDefault="00BB4670" w:rsidP="00BB4670">
      <w:pPr>
        <w:spacing w:beforeLines="50" w:before="156" w:afterLines="50" w:after="156"/>
        <w:ind w:firstLine="437"/>
        <w:rPr>
          <w:rFonts w:hint="eastAsia"/>
        </w:rPr>
      </w:pPr>
      <w:r w:rsidRPr="00B612D8">
        <w:rPr>
          <w:rFonts w:hint="eastAsia"/>
        </w:rPr>
        <w:t>二、培养方式及学习年限</w:t>
      </w:r>
    </w:p>
    <w:p w:rsidR="00BB4670" w:rsidRPr="00B612D8" w:rsidRDefault="00BB4670" w:rsidP="00BB4670">
      <w:pPr>
        <w:ind w:firstLineChars="200" w:firstLine="420"/>
        <w:rPr>
          <w:rFonts w:hint="eastAsia"/>
        </w:rPr>
      </w:pPr>
      <w:r w:rsidRPr="00B612D8">
        <w:t>1</w:t>
      </w:r>
      <w:r w:rsidRPr="00B612D8">
        <w:rPr>
          <w:rFonts w:hint="eastAsia"/>
        </w:rPr>
        <w:t>．攻读农业信息化领域农业推广硕士专业学位的研究生，采取进校</w:t>
      </w:r>
      <w:proofErr w:type="gramStart"/>
      <w:r w:rsidRPr="00B612D8">
        <w:rPr>
          <w:rFonts w:hint="eastAsia"/>
        </w:rPr>
        <w:t>不</w:t>
      </w:r>
      <w:proofErr w:type="gramEnd"/>
      <w:r w:rsidRPr="00B612D8">
        <w:rPr>
          <w:rFonts w:hint="eastAsia"/>
        </w:rPr>
        <w:t>离岗的方式学习，在校学习时间累计不少于</w:t>
      </w:r>
      <w:r w:rsidRPr="00B612D8">
        <w:t>6</w:t>
      </w:r>
      <w:r w:rsidRPr="00B612D8">
        <w:rPr>
          <w:rFonts w:hint="eastAsia"/>
        </w:rPr>
        <w:t>个月。课程学习实行学分制，采取多学科综合、宽口径的培养方式。</w:t>
      </w:r>
      <w:r w:rsidRPr="00B612D8">
        <w:br/>
      </w:r>
      <w:r w:rsidRPr="00B612D8">
        <w:rPr>
          <w:rFonts w:hint="eastAsia"/>
        </w:rPr>
        <w:t xml:space="preserve">    </w:t>
      </w:r>
      <w:r w:rsidRPr="00B612D8">
        <w:t>2</w:t>
      </w:r>
      <w:r w:rsidRPr="00B612D8">
        <w:rPr>
          <w:rFonts w:hint="eastAsia"/>
        </w:rPr>
        <w:t>．学位论文实行双导师制，由具有实践经验和高级专业技术职称的校内外导师联合指导。</w:t>
      </w:r>
      <w:r w:rsidRPr="00B612D8">
        <w:br/>
      </w:r>
      <w:r w:rsidRPr="00B612D8">
        <w:rPr>
          <w:rFonts w:hint="eastAsia"/>
        </w:rPr>
        <w:t xml:space="preserve">    </w:t>
      </w:r>
      <w:r w:rsidRPr="00B612D8">
        <w:t>3</w:t>
      </w:r>
      <w:r w:rsidRPr="00B612D8">
        <w:rPr>
          <w:rFonts w:hint="eastAsia"/>
        </w:rPr>
        <w:t>．攻读农业推广硕士专业学位的学习年限一般为三年，最长不超过五年。</w:t>
      </w:r>
    </w:p>
    <w:p w:rsidR="00BB4670" w:rsidRPr="00B612D8" w:rsidRDefault="00BB4670" w:rsidP="00BB4670">
      <w:pPr>
        <w:spacing w:beforeLines="50" w:before="156" w:afterLines="50" w:after="156"/>
        <w:ind w:firstLine="437"/>
        <w:rPr>
          <w:rFonts w:hint="eastAsia"/>
        </w:rPr>
      </w:pPr>
      <w:r w:rsidRPr="00B612D8">
        <w:rPr>
          <w:rFonts w:hint="eastAsia"/>
        </w:rPr>
        <w:t>三、课程学习</w:t>
      </w:r>
    </w:p>
    <w:p w:rsidR="00BB4670" w:rsidRPr="00B612D8" w:rsidRDefault="00BB4670" w:rsidP="00BB4670">
      <w:pPr>
        <w:ind w:firstLineChars="200" w:firstLine="420"/>
        <w:rPr>
          <w:rFonts w:hint="eastAsia"/>
        </w:rPr>
      </w:pPr>
      <w:r w:rsidRPr="00B612D8">
        <w:rPr>
          <w:rFonts w:hint="eastAsia"/>
        </w:rPr>
        <w:t>农业推广硕士专业学位的课程设置应根据培养目标的要求，教学内容应体现宽广性、综合性、实用性和前沿性。攻读本领域农业推广硕士专业学位的研究生实行学分制，总学分为</w:t>
      </w:r>
      <w:r w:rsidRPr="00B612D8">
        <w:rPr>
          <w:rFonts w:hint="eastAsia"/>
        </w:rPr>
        <w:t>30</w:t>
      </w:r>
      <w:r w:rsidRPr="00B612D8">
        <w:rPr>
          <w:rFonts w:hint="eastAsia"/>
        </w:rPr>
        <w:t>学分</w:t>
      </w:r>
      <w:r w:rsidRPr="00B612D8">
        <w:t>，课程设置按</w:t>
      </w:r>
      <w:r w:rsidRPr="00B612D8">
        <w:t>20</w:t>
      </w:r>
      <w:r w:rsidRPr="00B612D8">
        <w:t>学时为</w:t>
      </w:r>
      <w:r w:rsidRPr="00B612D8">
        <w:t>1</w:t>
      </w:r>
      <w:r w:rsidRPr="00B612D8">
        <w:rPr>
          <w:rFonts w:hint="eastAsia"/>
        </w:rPr>
        <w:t>学分。包括必修课程、选修课程和必修环节。</w:t>
      </w:r>
    </w:p>
    <w:p w:rsidR="00BB4670" w:rsidRPr="00B612D8" w:rsidRDefault="00BB4670" w:rsidP="00BB4670">
      <w:pPr>
        <w:ind w:firstLineChars="200" w:firstLine="420"/>
        <w:rPr>
          <w:rFonts w:hint="eastAsia"/>
        </w:rPr>
      </w:pPr>
      <w:r w:rsidRPr="00B612D8">
        <w:t>1</w:t>
      </w:r>
      <w:r w:rsidRPr="00B612D8">
        <w:rPr>
          <w:rFonts w:hint="eastAsia"/>
        </w:rPr>
        <w:t>．公共课：（</w:t>
      </w:r>
      <w:r w:rsidRPr="00B612D8">
        <w:t>12</w:t>
      </w:r>
      <w:r w:rsidRPr="00B612D8">
        <w:rPr>
          <w:rFonts w:hint="eastAsia"/>
        </w:rPr>
        <w:t>学分）</w:t>
      </w:r>
      <w:r w:rsidRPr="00B612D8">
        <w:br/>
      </w:r>
      <w:r w:rsidRPr="00B612D8">
        <w:rPr>
          <w:rFonts w:hint="eastAsia"/>
        </w:rPr>
        <w:t xml:space="preserve">   </w:t>
      </w:r>
      <w:r w:rsidRPr="00B612D8">
        <w:rPr>
          <w:rFonts w:hint="eastAsia"/>
        </w:rPr>
        <w:t>（</w:t>
      </w:r>
      <w:r w:rsidRPr="00B612D8">
        <w:t>1</w:t>
      </w:r>
      <w:r w:rsidRPr="00B612D8">
        <w:rPr>
          <w:rFonts w:hint="eastAsia"/>
        </w:rPr>
        <w:t>）政治理论课</w:t>
      </w:r>
      <w:r w:rsidRPr="00B612D8">
        <w:t>―――――――――――3</w:t>
      </w:r>
      <w:r w:rsidRPr="00B612D8">
        <w:rPr>
          <w:rFonts w:hint="eastAsia"/>
        </w:rPr>
        <w:t>学分</w:t>
      </w:r>
      <w:r w:rsidRPr="00B612D8">
        <w:br/>
      </w:r>
      <w:r w:rsidRPr="00B612D8">
        <w:rPr>
          <w:rFonts w:hint="eastAsia"/>
        </w:rPr>
        <w:t xml:space="preserve">   </w:t>
      </w:r>
      <w:r w:rsidRPr="00B612D8">
        <w:rPr>
          <w:rFonts w:hint="eastAsia"/>
        </w:rPr>
        <w:t>（</w:t>
      </w:r>
      <w:r w:rsidRPr="00B612D8">
        <w:t>2</w:t>
      </w:r>
      <w:r w:rsidRPr="00B612D8">
        <w:rPr>
          <w:rFonts w:hint="eastAsia"/>
        </w:rPr>
        <w:t>）外国语</w:t>
      </w:r>
      <w:r w:rsidRPr="00B612D8">
        <w:t>---――――――――――――3</w:t>
      </w:r>
      <w:r w:rsidRPr="00B612D8">
        <w:rPr>
          <w:rFonts w:hint="eastAsia"/>
        </w:rPr>
        <w:t>学分</w:t>
      </w:r>
      <w:r w:rsidRPr="00B612D8">
        <w:br/>
      </w:r>
      <w:r w:rsidRPr="00B612D8">
        <w:rPr>
          <w:rFonts w:hint="eastAsia"/>
        </w:rPr>
        <w:t xml:space="preserve">   </w:t>
      </w:r>
      <w:r w:rsidRPr="00B612D8">
        <w:rPr>
          <w:rFonts w:hint="eastAsia"/>
        </w:rPr>
        <w:t>（</w:t>
      </w:r>
      <w:r w:rsidRPr="00B612D8">
        <w:t>3</w:t>
      </w:r>
      <w:r w:rsidRPr="00B612D8">
        <w:rPr>
          <w:rFonts w:hint="eastAsia"/>
        </w:rPr>
        <w:t>）技术推广理论与方法</w:t>
      </w:r>
      <w:r w:rsidRPr="00B612D8">
        <w:t>―――――――</w:t>
      </w:r>
      <w:r w:rsidRPr="00B612D8">
        <w:rPr>
          <w:rFonts w:hint="eastAsia"/>
        </w:rPr>
        <w:t>3</w:t>
      </w:r>
      <w:r w:rsidRPr="00B612D8">
        <w:rPr>
          <w:rFonts w:hint="eastAsia"/>
        </w:rPr>
        <w:t>学分</w:t>
      </w:r>
      <w:r w:rsidRPr="00B612D8">
        <w:br/>
      </w:r>
      <w:r w:rsidRPr="00B612D8">
        <w:rPr>
          <w:rFonts w:hint="eastAsia"/>
        </w:rPr>
        <w:t xml:space="preserve">   </w:t>
      </w:r>
      <w:r w:rsidRPr="00B612D8">
        <w:rPr>
          <w:rFonts w:hint="eastAsia"/>
        </w:rPr>
        <w:t>（</w:t>
      </w:r>
      <w:r w:rsidRPr="00B612D8">
        <w:t>4</w:t>
      </w:r>
      <w:r w:rsidRPr="00B612D8">
        <w:rPr>
          <w:rFonts w:hint="eastAsia"/>
        </w:rPr>
        <w:t>）农业科技与</w:t>
      </w:r>
      <w:r w:rsidRPr="00B612D8">
        <w:t>“</w:t>
      </w:r>
      <w:r w:rsidRPr="00B612D8">
        <w:rPr>
          <w:rFonts w:hint="eastAsia"/>
        </w:rPr>
        <w:t>三农</w:t>
      </w:r>
      <w:r w:rsidRPr="00B612D8">
        <w:t>”</w:t>
      </w:r>
      <w:r w:rsidRPr="00B612D8">
        <w:rPr>
          <w:rFonts w:hint="eastAsia"/>
        </w:rPr>
        <w:t>政策</w:t>
      </w:r>
      <w:r w:rsidRPr="00B612D8">
        <w:t>――――――2</w:t>
      </w:r>
      <w:r w:rsidRPr="00B612D8">
        <w:rPr>
          <w:rFonts w:hint="eastAsia"/>
        </w:rPr>
        <w:t>学分</w:t>
      </w:r>
      <w:r w:rsidRPr="00B612D8">
        <w:br/>
      </w:r>
      <w:r w:rsidRPr="00B612D8">
        <w:rPr>
          <w:rFonts w:hint="eastAsia"/>
        </w:rPr>
        <w:t xml:space="preserve">   </w:t>
      </w:r>
      <w:r w:rsidRPr="00B612D8">
        <w:rPr>
          <w:rFonts w:hint="eastAsia"/>
        </w:rPr>
        <w:t>（</w:t>
      </w:r>
      <w:r w:rsidRPr="00B612D8">
        <w:t>5</w:t>
      </w:r>
      <w:r w:rsidRPr="00B612D8">
        <w:rPr>
          <w:rFonts w:hint="eastAsia"/>
        </w:rPr>
        <w:t>）农业传播技术与应用</w:t>
      </w:r>
      <w:r w:rsidRPr="00B612D8">
        <w:t>―――――――2</w:t>
      </w:r>
      <w:r w:rsidRPr="00B612D8">
        <w:rPr>
          <w:rFonts w:hint="eastAsia"/>
        </w:rPr>
        <w:t>学分</w:t>
      </w:r>
    </w:p>
    <w:p w:rsidR="00BB4670" w:rsidRPr="00B612D8" w:rsidRDefault="00BB4670" w:rsidP="00BB4670">
      <w:pPr>
        <w:ind w:firstLineChars="200" w:firstLine="420"/>
        <w:rPr>
          <w:rFonts w:hint="eastAsia"/>
        </w:rPr>
      </w:pPr>
      <w:r w:rsidRPr="00B612D8">
        <w:t>2</w:t>
      </w:r>
      <w:r w:rsidRPr="00B612D8">
        <w:rPr>
          <w:rFonts w:hint="eastAsia"/>
        </w:rPr>
        <w:t>．领域主干课：（</w:t>
      </w:r>
      <w:r w:rsidRPr="00B612D8">
        <w:t>10</w:t>
      </w:r>
      <w:r w:rsidRPr="00B612D8">
        <w:rPr>
          <w:rFonts w:hint="eastAsia"/>
        </w:rPr>
        <w:t>学分）</w:t>
      </w:r>
    </w:p>
    <w:p w:rsidR="00BB4670" w:rsidRPr="00B612D8" w:rsidRDefault="00BB4670" w:rsidP="00BB4670">
      <w:pPr>
        <w:ind w:firstLineChars="153" w:firstLine="321"/>
        <w:rPr>
          <w:rFonts w:hint="eastAsia"/>
        </w:rPr>
      </w:pPr>
      <w:r w:rsidRPr="00B612D8">
        <w:rPr>
          <w:rFonts w:hint="eastAsia"/>
        </w:rPr>
        <w:t>（</w:t>
      </w:r>
      <w:r w:rsidRPr="00B612D8">
        <w:t>1</w:t>
      </w:r>
      <w:r w:rsidRPr="00B612D8">
        <w:rPr>
          <w:rFonts w:hint="eastAsia"/>
        </w:rPr>
        <w:t>）农业信息化导论</w:t>
      </w:r>
      <w:r w:rsidRPr="00B612D8">
        <w:t>―――――――――</w:t>
      </w:r>
      <w:r w:rsidRPr="00B612D8">
        <w:rPr>
          <w:rFonts w:hint="eastAsia"/>
        </w:rPr>
        <w:t>2</w:t>
      </w:r>
      <w:r w:rsidRPr="00B612D8">
        <w:rPr>
          <w:rFonts w:hint="eastAsia"/>
        </w:rPr>
        <w:t>学分</w:t>
      </w:r>
    </w:p>
    <w:p w:rsidR="00BB4670" w:rsidRPr="00B612D8" w:rsidRDefault="00BB4670" w:rsidP="00BB4670">
      <w:pPr>
        <w:ind w:firstLineChars="153" w:firstLine="321"/>
        <w:rPr>
          <w:rFonts w:hint="eastAsia"/>
        </w:rPr>
      </w:pPr>
      <w:r w:rsidRPr="00B612D8">
        <w:rPr>
          <w:rFonts w:hint="eastAsia"/>
        </w:rPr>
        <w:t>（</w:t>
      </w:r>
      <w:r w:rsidRPr="00B612D8">
        <w:t>2</w:t>
      </w:r>
      <w:r w:rsidRPr="00B612D8">
        <w:rPr>
          <w:rFonts w:hint="eastAsia"/>
        </w:rPr>
        <w:t>）农业信息化进展</w:t>
      </w:r>
      <w:r w:rsidRPr="00B612D8">
        <w:t>―――――――――</w:t>
      </w:r>
      <w:r w:rsidRPr="00B612D8">
        <w:rPr>
          <w:rFonts w:hint="eastAsia"/>
        </w:rPr>
        <w:t>2</w:t>
      </w:r>
      <w:r w:rsidRPr="00B612D8">
        <w:rPr>
          <w:rFonts w:hint="eastAsia"/>
        </w:rPr>
        <w:t>学分</w:t>
      </w:r>
    </w:p>
    <w:p w:rsidR="00BB4670" w:rsidRPr="00B612D8" w:rsidRDefault="00BB4670" w:rsidP="00BB4670">
      <w:pPr>
        <w:ind w:firstLineChars="153" w:firstLine="321"/>
        <w:rPr>
          <w:rFonts w:hint="eastAsia"/>
        </w:rPr>
      </w:pPr>
      <w:r w:rsidRPr="00B612D8">
        <w:rPr>
          <w:rFonts w:hint="eastAsia"/>
        </w:rPr>
        <w:t>（</w:t>
      </w:r>
      <w:r w:rsidRPr="00B612D8">
        <w:t>3</w:t>
      </w:r>
      <w:r w:rsidRPr="00B612D8">
        <w:rPr>
          <w:rFonts w:hint="eastAsia"/>
        </w:rPr>
        <w:t>）农业信息获取</w:t>
      </w:r>
      <w:r w:rsidRPr="00B612D8">
        <w:t>――――――――――2</w:t>
      </w:r>
      <w:r w:rsidRPr="00B612D8">
        <w:rPr>
          <w:rFonts w:hint="eastAsia"/>
        </w:rPr>
        <w:t>学分</w:t>
      </w:r>
    </w:p>
    <w:p w:rsidR="00BB4670" w:rsidRPr="00B612D8" w:rsidRDefault="00BB4670" w:rsidP="00BB4670">
      <w:pPr>
        <w:ind w:firstLineChars="153" w:firstLine="321"/>
        <w:rPr>
          <w:rFonts w:hint="eastAsia"/>
        </w:rPr>
      </w:pPr>
      <w:r w:rsidRPr="00B612D8">
        <w:rPr>
          <w:rFonts w:hint="eastAsia"/>
        </w:rPr>
        <w:t>（</w:t>
      </w:r>
      <w:r w:rsidRPr="00B612D8">
        <w:t>4</w:t>
      </w:r>
      <w:r w:rsidRPr="00B612D8">
        <w:rPr>
          <w:rFonts w:hint="eastAsia"/>
        </w:rPr>
        <w:t>）农业信息处理与分析</w:t>
      </w:r>
      <w:r w:rsidRPr="00B612D8">
        <w:t>―――――――2</w:t>
      </w:r>
      <w:r w:rsidRPr="00B612D8">
        <w:rPr>
          <w:rFonts w:hint="eastAsia"/>
        </w:rPr>
        <w:t>学分</w:t>
      </w:r>
    </w:p>
    <w:p w:rsidR="00BB4670" w:rsidRPr="00B612D8" w:rsidRDefault="00BB4670" w:rsidP="00BB4670">
      <w:pPr>
        <w:ind w:firstLineChars="153" w:firstLine="321"/>
        <w:rPr>
          <w:rFonts w:hint="eastAsia"/>
        </w:rPr>
      </w:pPr>
      <w:r w:rsidRPr="00B612D8">
        <w:rPr>
          <w:rFonts w:hint="eastAsia"/>
        </w:rPr>
        <w:t>（</w:t>
      </w:r>
      <w:r w:rsidRPr="00B612D8">
        <w:t>5</w:t>
      </w:r>
      <w:r w:rsidRPr="00B612D8">
        <w:rPr>
          <w:rFonts w:hint="eastAsia"/>
        </w:rPr>
        <w:t>）农业信息管理与利用</w:t>
      </w:r>
      <w:r w:rsidRPr="00B612D8">
        <w:t>―――――――2</w:t>
      </w:r>
      <w:r w:rsidRPr="00B612D8">
        <w:rPr>
          <w:rFonts w:hint="eastAsia"/>
        </w:rPr>
        <w:t>学分</w:t>
      </w:r>
    </w:p>
    <w:p w:rsidR="00BB4670" w:rsidRPr="00B612D8" w:rsidRDefault="00BB4670" w:rsidP="00BB4670">
      <w:pPr>
        <w:ind w:leftChars="160" w:left="336" w:firstLineChars="53" w:firstLine="111"/>
        <w:rPr>
          <w:rFonts w:hint="eastAsia"/>
        </w:rPr>
      </w:pPr>
      <w:r w:rsidRPr="00B612D8">
        <w:t>3</w:t>
      </w:r>
      <w:r w:rsidRPr="00B612D8">
        <w:rPr>
          <w:rFonts w:hint="eastAsia"/>
        </w:rPr>
        <w:t>．选修课：</w:t>
      </w:r>
      <w:r w:rsidRPr="00B612D8">
        <w:t xml:space="preserve"> </w:t>
      </w:r>
      <w:r w:rsidRPr="00B612D8">
        <w:br/>
      </w:r>
      <w:r w:rsidRPr="00B612D8">
        <w:rPr>
          <w:rFonts w:hint="eastAsia"/>
        </w:rPr>
        <w:lastRenderedPageBreak/>
        <w:t>（</w:t>
      </w:r>
      <w:r w:rsidRPr="00B612D8">
        <w:t>1</w:t>
      </w:r>
      <w:r w:rsidRPr="00B612D8">
        <w:rPr>
          <w:rFonts w:hint="eastAsia"/>
        </w:rPr>
        <w:t>）</w:t>
      </w:r>
      <w:r>
        <w:rPr>
          <w:rFonts w:hint="eastAsia"/>
        </w:rPr>
        <w:t>网页设计与网站建设</w:t>
      </w:r>
      <w:r w:rsidRPr="00B612D8">
        <w:t>―――――――2</w:t>
      </w:r>
      <w:r w:rsidRPr="00B612D8">
        <w:rPr>
          <w:rFonts w:hint="eastAsia"/>
        </w:rPr>
        <w:t>学分</w:t>
      </w:r>
      <w:r w:rsidRPr="00B612D8">
        <w:br/>
      </w:r>
      <w:r w:rsidRPr="00B612D8">
        <w:rPr>
          <w:rFonts w:hint="eastAsia"/>
        </w:rPr>
        <w:t>（</w:t>
      </w:r>
      <w:r w:rsidRPr="00B612D8">
        <w:t>2</w:t>
      </w:r>
      <w:r w:rsidRPr="00B612D8">
        <w:rPr>
          <w:rFonts w:hint="eastAsia"/>
        </w:rPr>
        <w:t>）</w:t>
      </w:r>
      <w:r>
        <w:rPr>
          <w:rFonts w:hint="eastAsia"/>
        </w:rPr>
        <w:t>水利现代化专题</w:t>
      </w:r>
      <w:r w:rsidRPr="00B612D8">
        <w:t>―――――――2</w:t>
      </w:r>
      <w:r w:rsidRPr="00B612D8">
        <w:rPr>
          <w:rFonts w:hint="eastAsia"/>
        </w:rPr>
        <w:t>学分</w:t>
      </w:r>
    </w:p>
    <w:p w:rsidR="00BB4670" w:rsidRPr="00B612D8" w:rsidRDefault="00BB4670" w:rsidP="00BB4670">
      <w:pPr>
        <w:ind w:firstLineChars="153" w:firstLine="321"/>
        <w:rPr>
          <w:rFonts w:hint="eastAsia"/>
        </w:rPr>
      </w:pPr>
      <w:r w:rsidRPr="00B612D8">
        <w:rPr>
          <w:rFonts w:hint="eastAsia"/>
        </w:rPr>
        <w:t>（</w:t>
      </w:r>
      <w:r w:rsidRPr="00B612D8">
        <w:t>3</w:t>
      </w:r>
      <w:r w:rsidRPr="00B612D8">
        <w:rPr>
          <w:rFonts w:hint="eastAsia"/>
        </w:rPr>
        <w:t>）</w:t>
      </w:r>
      <w:r>
        <w:rPr>
          <w:rFonts w:hint="eastAsia"/>
        </w:rPr>
        <w:t>水利信息技术</w:t>
      </w:r>
      <w:r w:rsidRPr="00B612D8">
        <w:t>――――――――2</w:t>
      </w:r>
      <w:r w:rsidRPr="00B612D8">
        <w:rPr>
          <w:rFonts w:hint="eastAsia"/>
        </w:rPr>
        <w:t>学分</w:t>
      </w:r>
    </w:p>
    <w:p w:rsidR="00BB4670" w:rsidRDefault="00BB4670" w:rsidP="00BB4670">
      <w:pPr>
        <w:ind w:leftChars="151" w:left="422" w:hangingChars="50" w:hanging="105"/>
        <w:rPr>
          <w:rFonts w:hint="eastAsia"/>
        </w:rPr>
      </w:pPr>
      <w:r w:rsidRPr="00B612D8">
        <w:rPr>
          <w:rFonts w:hint="eastAsia"/>
        </w:rPr>
        <w:t>（</w:t>
      </w:r>
      <w:r w:rsidRPr="00B612D8">
        <w:rPr>
          <w:rFonts w:hint="eastAsia"/>
        </w:rPr>
        <w:t>4</w:t>
      </w:r>
      <w:r w:rsidRPr="00B612D8">
        <w:rPr>
          <w:rFonts w:hint="eastAsia"/>
        </w:rPr>
        <w:t>）</w:t>
      </w:r>
      <w:r>
        <w:rPr>
          <w:rFonts w:hint="eastAsia"/>
        </w:rPr>
        <w:t>水利地理信息系统的理论与建立</w:t>
      </w:r>
      <w:r w:rsidRPr="00B612D8">
        <w:t>―――――――2</w:t>
      </w:r>
      <w:r w:rsidRPr="00B612D8">
        <w:rPr>
          <w:rFonts w:hint="eastAsia"/>
        </w:rPr>
        <w:t>学分</w:t>
      </w:r>
    </w:p>
    <w:p w:rsidR="00BB4670" w:rsidRDefault="00BB4670" w:rsidP="00BB4670">
      <w:pPr>
        <w:ind w:leftChars="151" w:left="422" w:hangingChars="50" w:hanging="105"/>
        <w:rPr>
          <w:rFonts w:hint="eastAsia"/>
        </w:rPr>
      </w:pPr>
      <w:r w:rsidRPr="00B612D8">
        <w:rPr>
          <w:rFonts w:hint="eastAsia"/>
        </w:rPr>
        <w:t>（</w:t>
      </w:r>
      <w:r>
        <w:rPr>
          <w:rFonts w:hint="eastAsia"/>
        </w:rPr>
        <w:t>5</w:t>
      </w:r>
      <w:r w:rsidRPr="00B612D8">
        <w:rPr>
          <w:rFonts w:hint="eastAsia"/>
        </w:rPr>
        <w:t>）</w:t>
      </w:r>
      <w:r>
        <w:rPr>
          <w:rFonts w:hint="eastAsia"/>
        </w:rPr>
        <w:t>水利遥感原理与应用</w:t>
      </w:r>
      <w:r w:rsidRPr="00B612D8">
        <w:t>―――――――2</w:t>
      </w:r>
      <w:r w:rsidRPr="00B612D8">
        <w:rPr>
          <w:rFonts w:hint="eastAsia"/>
        </w:rPr>
        <w:t>学分</w:t>
      </w:r>
    </w:p>
    <w:p w:rsidR="00BB4670" w:rsidRPr="00B612D8" w:rsidRDefault="00BB4670" w:rsidP="00BB4670">
      <w:pPr>
        <w:ind w:leftChars="151" w:left="422" w:hangingChars="50" w:hanging="105"/>
        <w:rPr>
          <w:rFonts w:hint="eastAsia"/>
        </w:rPr>
      </w:pPr>
      <w:r w:rsidRPr="00B612D8">
        <w:rPr>
          <w:rFonts w:hint="eastAsia"/>
        </w:rPr>
        <w:t>（</w:t>
      </w:r>
      <w:r>
        <w:rPr>
          <w:rFonts w:hint="eastAsia"/>
        </w:rPr>
        <w:t>6</w:t>
      </w:r>
      <w:r w:rsidRPr="00B612D8">
        <w:rPr>
          <w:rFonts w:hint="eastAsia"/>
        </w:rPr>
        <w:t>）</w:t>
      </w:r>
      <w:r>
        <w:rPr>
          <w:rFonts w:hint="eastAsia"/>
        </w:rPr>
        <w:t>水工高级计算机绘图</w:t>
      </w:r>
      <w:r w:rsidRPr="00B612D8">
        <w:t>―――――――2</w:t>
      </w:r>
      <w:r w:rsidRPr="00B612D8">
        <w:rPr>
          <w:rFonts w:hint="eastAsia"/>
        </w:rPr>
        <w:t>学分</w:t>
      </w:r>
      <w:r w:rsidRPr="00B612D8">
        <w:br/>
        <w:t>4</w:t>
      </w:r>
      <w:r w:rsidRPr="00B612D8">
        <w:rPr>
          <w:rFonts w:hint="eastAsia"/>
        </w:rPr>
        <w:t>．必修环节：</w:t>
      </w:r>
    </w:p>
    <w:p w:rsidR="00BB4670" w:rsidRPr="00B612D8" w:rsidRDefault="00BB4670" w:rsidP="00BB4670">
      <w:pPr>
        <w:ind w:firstLineChars="200" w:firstLine="420"/>
        <w:rPr>
          <w:rFonts w:hint="eastAsia"/>
        </w:rPr>
      </w:pPr>
      <w:r w:rsidRPr="00B612D8">
        <w:rPr>
          <w:rFonts w:hint="eastAsia"/>
        </w:rPr>
        <w:t>必修环节应包括开题报告、中期考核（要求安排</w:t>
      </w:r>
      <w:proofErr w:type="gramStart"/>
      <w:r w:rsidRPr="00B612D8">
        <w:rPr>
          <w:rFonts w:hint="eastAsia"/>
        </w:rPr>
        <w:t>第四学</w:t>
      </w:r>
      <w:proofErr w:type="gramEnd"/>
      <w:r w:rsidRPr="00B612D8">
        <w:rPr>
          <w:rFonts w:hint="eastAsia"/>
        </w:rPr>
        <w:t>期末进行）、论文中期检查（要求安排第六学期的九月份）、随机安排的校外专家讲座等环节。</w:t>
      </w:r>
    </w:p>
    <w:p w:rsidR="00BB4670" w:rsidRPr="00B612D8" w:rsidRDefault="00BB4670" w:rsidP="00BB4670">
      <w:pPr>
        <w:ind w:firstLineChars="200" w:firstLine="420"/>
        <w:rPr>
          <w:rFonts w:hint="eastAsia"/>
        </w:rPr>
      </w:pPr>
      <w:r w:rsidRPr="00B612D8">
        <w:rPr>
          <w:rFonts w:hint="eastAsia"/>
        </w:rPr>
        <w:t>5</w:t>
      </w:r>
      <w:r w:rsidRPr="00B612D8">
        <w:rPr>
          <w:rFonts w:hint="eastAsia"/>
        </w:rPr>
        <w:t>．补修课程：</w:t>
      </w:r>
    </w:p>
    <w:p w:rsidR="00BB4670" w:rsidRPr="00B612D8" w:rsidRDefault="00BB4670" w:rsidP="00BB4670">
      <w:pPr>
        <w:ind w:firstLineChars="200" w:firstLine="420"/>
        <w:rPr>
          <w:rFonts w:hint="eastAsia"/>
        </w:rPr>
      </w:pPr>
      <w:r w:rsidRPr="00B612D8">
        <w:rPr>
          <w:rFonts w:hint="eastAsia"/>
        </w:rPr>
        <w:t>大专学历生源和跨领域、学科生源需补修本领域两门本科专业课程，但不计入总学分。</w:t>
      </w:r>
    </w:p>
    <w:p w:rsidR="00BB4670" w:rsidRPr="00B612D8" w:rsidRDefault="00BB4670" w:rsidP="00BB4670">
      <w:pPr>
        <w:ind w:firstLineChars="200" w:firstLine="420"/>
        <w:rPr>
          <w:rFonts w:hint="eastAsia"/>
        </w:rPr>
      </w:pPr>
      <w:r w:rsidRPr="00B612D8">
        <w:rPr>
          <w:rFonts w:hint="eastAsia"/>
        </w:rPr>
        <w:t>（</w:t>
      </w:r>
      <w:r w:rsidRPr="00B612D8">
        <w:t>1</w:t>
      </w:r>
      <w:r w:rsidRPr="00B612D8">
        <w:rPr>
          <w:rFonts w:hint="eastAsia"/>
        </w:rPr>
        <w:t>）农业概论</w:t>
      </w:r>
      <w:r w:rsidRPr="00B612D8">
        <w:t>――――――――――――</w:t>
      </w:r>
      <w:r w:rsidRPr="00B612D8">
        <w:rPr>
          <w:rFonts w:hint="eastAsia"/>
        </w:rPr>
        <w:t>40</w:t>
      </w:r>
      <w:r w:rsidRPr="00B612D8">
        <w:rPr>
          <w:rFonts w:hint="eastAsia"/>
        </w:rPr>
        <w:t>学时</w:t>
      </w:r>
    </w:p>
    <w:p w:rsidR="00BB4670" w:rsidRPr="00B612D8" w:rsidRDefault="00BB4670" w:rsidP="00BB4670">
      <w:pPr>
        <w:ind w:firstLineChars="200" w:firstLine="420"/>
        <w:rPr>
          <w:rFonts w:hint="eastAsia"/>
        </w:rPr>
      </w:pPr>
      <w:r w:rsidRPr="00B612D8">
        <w:rPr>
          <w:rFonts w:hint="eastAsia"/>
        </w:rPr>
        <w:t>（</w:t>
      </w:r>
      <w:r w:rsidRPr="00B612D8">
        <w:t>2</w:t>
      </w:r>
      <w:r w:rsidRPr="00B612D8">
        <w:rPr>
          <w:rFonts w:hint="eastAsia"/>
        </w:rPr>
        <w:t>）大学计算机基础</w:t>
      </w:r>
      <w:r w:rsidRPr="00B612D8">
        <w:t>―――――――――</w:t>
      </w:r>
      <w:r w:rsidRPr="00B612D8">
        <w:rPr>
          <w:rFonts w:hint="eastAsia"/>
        </w:rPr>
        <w:t>40</w:t>
      </w:r>
      <w:r w:rsidRPr="00B612D8">
        <w:rPr>
          <w:rFonts w:hint="eastAsia"/>
        </w:rPr>
        <w:t>学时</w:t>
      </w:r>
    </w:p>
    <w:p w:rsidR="00BB4670" w:rsidRPr="00B612D8" w:rsidRDefault="00BB4670" w:rsidP="00BB4670">
      <w:pPr>
        <w:spacing w:beforeLines="50" w:before="156" w:afterLines="50" w:after="156"/>
        <w:ind w:firstLine="437"/>
        <w:rPr>
          <w:rFonts w:hint="eastAsia"/>
        </w:rPr>
      </w:pPr>
      <w:r w:rsidRPr="00B612D8">
        <w:rPr>
          <w:rFonts w:hint="eastAsia"/>
        </w:rPr>
        <w:t>四、学位论文工作</w:t>
      </w:r>
    </w:p>
    <w:p w:rsidR="00BB4670" w:rsidRPr="00B612D8" w:rsidRDefault="00BB4670" w:rsidP="00BB4670">
      <w:pPr>
        <w:ind w:firstLineChars="200" w:firstLine="420"/>
        <w:rPr>
          <w:rFonts w:hint="eastAsia"/>
        </w:rPr>
      </w:pPr>
      <w:r w:rsidRPr="00B612D8">
        <w:t>1</w:t>
      </w:r>
      <w:r w:rsidRPr="00B612D8">
        <w:rPr>
          <w:rFonts w:hint="eastAsia"/>
        </w:rPr>
        <w:t>．论文选题应直接来源于农业信息化领域的理论、技术、管理问题，应有一定的技术难度、先进性和工作量，能体现作者综合运用科学理论、方法和技术手段解决农业信息化领域中实际问题的能力。</w:t>
      </w:r>
      <w:r w:rsidRPr="00B612D8">
        <w:br/>
      </w:r>
      <w:r w:rsidRPr="00B612D8">
        <w:rPr>
          <w:rFonts w:hint="eastAsia"/>
        </w:rPr>
        <w:t xml:space="preserve">    </w:t>
      </w:r>
      <w:r w:rsidRPr="00B612D8">
        <w:t>2</w:t>
      </w:r>
      <w:r w:rsidRPr="00B612D8">
        <w:rPr>
          <w:rFonts w:hint="eastAsia"/>
        </w:rPr>
        <w:t>．论文形式可以是研究论文、项目（产品）设计、调研报告等。</w:t>
      </w:r>
      <w:r w:rsidRPr="00B612D8">
        <w:br/>
      </w:r>
      <w:r w:rsidRPr="00B612D8">
        <w:rPr>
          <w:rFonts w:hint="eastAsia"/>
        </w:rPr>
        <w:t xml:space="preserve">    </w:t>
      </w:r>
      <w:r w:rsidRPr="00B612D8">
        <w:t>3</w:t>
      </w:r>
      <w:r w:rsidRPr="00B612D8">
        <w:rPr>
          <w:rFonts w:hint="eastAsia"/>
        </w:rPr>
        <w:t>．评审与答辩</w:t>
      </w:r>
      <w:r w:rsidRPr="00B612D8">
        <w:br/>
      </w:r>
      <w:r w:rsidRPr="00B612D8">
        <w:rPr>
          <w:rFonts w:hint="eastAsia"/>
        </w:rPr>
        <w:t xml:space="preserve">    </w:t>
      </w:r>
      <w:r w:rsidRPr="00B612D8">
        <w:rPr>
          <w:rFonts w:hint="eastAsia"/>
        </w:rPr>
        <w:t>学位论文的评审应着重审核作者综合运用科学理论、方法和技术手段解决农业信息化过程中实际问题的能力；审核学位论文工作难度和工作量。</w:t>
      </w:r>
    </w:p>
    <w:p w:rsidR="00BB4670" w:rsidRPr="00B612D8" w:rsidRDefault="00BB4670" w:rsidP="00BB4670">
      <w:pPr>
        <w:ind w:firstLineChars="200" w:firstLine="420"/>
        <w:rPr>
          <w:rFonts w:hint="eastAsia"/>
        </w:rPr>
      </w:pPr>
      <w:r w:rsidRPr="00B612D8">
        <w:rPr>
          <w:rFonts w:hint="eastAsia"/>
        </w:rPr>
        <w:t>攻读农业信息化领域农业推广硕士专业学位研究生必须完成培养方案中规定的所有环节，成绩合格，方可申请参加学位论文答辩。</w:t>
      </w:r>
    </w:p>
    <w:p w:rsidR="00BB4670" w:rsidRPr="00B612D8" w:rsidRDefault="00BB4670" w:rsidP="00BB4670">
      <w:pPr>
        <w:ind w:firstLineChars="200" w:firstLine="420"/>
        <w:rPr>
          <w:rFonts w:hint="eastAsia"/>
        </w:rPr>
      </w:pPr>
      <w:r w:rsidRPr="00B612D8">
        <w:rPr>
          <w:rFonts w:hint="eastAsia"/>
        </w:rPr>
        <w:t>学位论文应至少有</w:t>
      </w:r>
      <w:r w:rsidRPr="00B612D8">
        <w:rPr>
          <w:rFonts w:hint="eastAsia"/>
        </w:rPr>
        <w:t>2</w:t>
      </w:r>
      <w:r w:rsidRPr="00B612D8">
        <w:rPr>
          <w:rFonts w:hint="eastAsia"/>
        </w:rPr>
        <w:t>名具有副高及以上专业技术职称的专家评阅，其中至少有</w:t>
      </w:r>
      <w:r w:rsidRPr="00B612D8">
        <w:rPr>
          <w:rFonts w:hint="eastAsia"/>
        </w:rPr>
        <w:t>1</w:t>
      </w:r>
      <w:r w:rsidRPr="00B612D8">
        <w:rPr>
          <w:rFonts w:hint="eastAsia"/>
        </w:rPr>
        <w:t>名校外来自实际工作部门的同行专家，或至少有</w:t>
      </w:r>
      <w:r w:rsidRPr="00B612D8">
        <w:rPr>
          <w:rFonts w:hint="eastAsia"/>
        </w:rPr>
        <w:t>1</w:t>
      </w:r>
      <w:r w:rsidRPr="00B612D8">
        <w:rPr>
          <w:rFonts w:hint="eastAsia"/>
        </w:rPr>
        <w:t>名校内另一相近、相邻一级学科的硕士生导师。答辩委员会应由</w:t>
      </w:r>
      <w:r w:rsidRPr="00B612D8">
        <w:rPr>
          <w:rFonts w:hint="eastAsia"/>
        </w:rPr>
        <w:t>3</w:t>
      </w:r>
      <w:r w:rsidRPr="00B612D8">
        <w:rPr>
          <w:rFonts w:hint="eastAsia"/>
        </w:rPr>
        <w:t>～</w:t>
      </w:r>
      <w:r w:rsidRPr="00B612D8">
        <w:rPr>
          <w:rFonts w:hint="eastAsia"/>
        </w:rPr>
        <w:t>5</w:t>
      </w:r>
      <w:r w:rsidRPr="00B612D8">
        <w:rPr>
          <w:rFonts w:hint="eastAsia"/>
        </w:rPr>
        <w:t>位专家组成。导师可参加答辩会议，但不得担任答辩委员会成员。</w:t>
      </w:r>
    </w:p>
    <w:p w:rsidR="00BB4670" w:rsidRPr="00B612D8" w:rsidRDefault="00BB4670" w:rsidP="00BB4670">
      <w:pPr>
        <w:spacing w:beforeLines="50" w:before="156" w:afterLines="50" w:after="156"/>
        <w:ind w:firstLine="437"/>
        <w:rPr>
          <w:rFonts w:hint="eastAsia"/>
        </w:rPr>
      </w:pPr>
      <w:r w:rsidRPr="00B612D8">
        <w:rPr>
          <w:rFonts w:hint="eastAsia"/>
        </w:rPr>
        <w:t>五、学位授予</w:t>
      </w:r>
    </w:p>
    <w:p w:rsidR="00BB4670" w:rsidRPr="00B612D8" w:rsidRDefault="00BB4670" w:rsidP="00BB4670">
      <w:pPr>
        <w:ind w:firstLineChars="200" w:firstLine="420"/>
        <w:rPr>
          <w:rFonts w:hint="eastAsia"/>
        </w:rPr>
      </w:pPr>
      <w:r w:rsidRPr="00B612D8">
        <w:rPr>
          <w:rFonts w:hint="eastAsia"/>
        </w:rPr>
        <w:t>课程考试成绩合格取得规定学分，且通过学位论文答辩的研究生，由培养单位学位评定委员会审核批准授予农业推广硕士专业学位。学位证书由国务院学位委员会统一印制。</w:t>
      </w:r>
    </w:p>
    <w:p w:rsidR="003E1ED0" w:rsidRPr="00BB4670" w:rsidRDefault="003E1ED0">
      <w:bookmarkStart w:id="0" w:name="_GoBack"/>
      <w:bookmarkEnd w:id="0"/>
    </w:p>
    <w:sectPr w:rsidR="003E1ED0" w:rsidRPr="00BB46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670" w:rsidRDefault="00BB4670" w:rsidP="00BB4670">
      <w:r>
        <w:separator/>
      </w:r>
    </w:p>
  </w:endnote>
  <w:endnote w:type="continuationSeparator" w:id="0">
    <w:p w:rsidR="00BB4670" w:rsidRDefault="00BB4670" w:rsidP="00BB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670" w:rsidRDefault="00BB4670" w:rsidP="00BB4670">
      <w:r>
        <w:separator/>
      </w:r>
    </w:p>
  </w:footnote>
  <w:footnote w:type="continuationSeparator" w:id="0">
    <w:p w:rsidR="00BB4670" w:rsidRDefault="00BB4670" w:rsidP="00BB4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47"/>
    <w:rsid w:val="002A7F47"/>
    <w:rsid w:val="003E1ED0"/>
    <w:rsid w:val="00BB4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6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4670"/>
    <w:rPr>
      <w:sz w:val="18"/>
      <w:szCs w:val="18"/>
    </w:rPr>
  </w:style>
  <w:style w:type="paragraph" w:styleId="a4">
    <w:name w:val="footer"/>
    <w:basedOn w:val="a"/>
    <w:link w:val="Char0"/>
    <w:uiPriority w:val="99"/>
    <w:unhideWhenUsed/>
    <w:rsid w:val="00BB4670"/>
    <w:pPr>
      <w:tabs>
        <w:tab w:val="center" w:pos="4153"/>
        <w:tab w:val="right" w:pos="8306"/>
      </w:tabs>
      <w:snapToGrid w:val="0"/>
      <w:jc w:val="left"/>
    </w:pPr>
    <w:rPr>
      <w:sz w:val="18"/>
      <w:szCs w:val="18"/>
    </w:rPr>
  </w:style>
  <w:style w:type="character" w:customStyle="1" w:styleId="Char0">
    <w:name w:val="页脚 Char"/>
    <w:basedOn w:val="a0"/>
    <w:link w:val="a4"/>
    <w:uiPriority w:val="99"/>
    <w:rsid w:val="00BB46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6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46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4670"/>
    <w:rPr>
      <w:sz w:val="18"/>
      <w:szCs w:val="18"/>
    </w:rPr>
  </w:style>
  <w:style w:type="paragraph" w:styleId="a4">
    <w:name w:val="footer"/>
    <w:basedOn w:val="a"/>
    <w:link w:val="Char0"/>
    <w:uiPriority w:val="99"/>
    <w:unhideWhenUsed/>
    <w:rsid w:val="00BB4670"/>
    <w:pPr>
      <w:tabs>
        <w:tab w:val="center" w:pos="4153"/>
        <w:tab w:val="right" w:pos="8306"/>
      </w:tabs>
      <w:snapToGrid w:val="0"/>
      <w:jc w:val="left"/>
    </w:pPr>
    <w:rPr>
      <w:sz w:val="18"/>
      <w:szCs w:val="18"/>
    </w:rPr>
  </w:style>
  <w:style w:type="character" w:customStyle="1" w:styleId="Char0">
    <w:name w:val="页脚 Char"/>
    <w:basedOn w:val="a0"/>
    <w:link w:val="a4"/>
    <w:uiPriority w:val="99"/>
    <w:rsid w:val="00BB46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dc:description/>
  <cp:lastModifiedBy>app</cp:lastModifiedBy>
  <cp:revision>2</cp:revision>
  <dcterms:created xsi:type="dcterms:W3CDTF">2014-06-26T07:36:00Z</dcterms:created>
  <dcterms:modified xsi:type="dcterms:W3CDTF">2014-06-26T07:36:00Z</dcterms:modified>
</cp:coreProperties>
</file>