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65" w:rsidRDefault="00FF2F65" w:rsidP="00FF2F65">
      <w:pPr>
        <w:jc w:val="center"/>
        <w:rPr>
          <w:rFonts w:ascii="华文中宋" w:eastAsia="华文中宋" w:hAnsi="华文中宋" w:hint="eastAsia"/>
          <w:sz w:val="32"/>
          <w:szCs w:val="32"/>
        </w:rPr>
      </w:pPr>
      <w:r w:rsidRPr="00F72EF7">
        <w:rPr>
          <w:rFonts w:ascii="华文中宋" w:eastAsia="华文中宋" w:hAnsi="华文中宋" w:hint="eastAsia"/>
          <w:sz w:val="32"/>
          <w:szCs w:val="32"/>
        </w:rPr>
        <w:t>全日制</w:t>
      </w:r>
      <w:r w:rsidRPr="00F72EF7">
        <w:rPr>
          <w:rFonts w:ascii="华文中宋" w:eastAsia="华文中宋" w:hAnsi="华文中宋"/>
          <w:sz w:val="32"/>
          <w:szCs w:val="32"/>
        </w:rPr>
        <w:t>水利工程</w:t>
      </w:r>
      <w:r w:rsidRPr="00D45010">
        <w:rPr>
          <w:rFonts w:ascii="华文中宋" w:eastAsia="华文中宋" w:hAnsi="华文中宋" w:hint="eastAsia"/>
          <w:sz w:val="32"/>
          <w:szCs w:val="32"/>
        </w:rPr>
        <w:t>专业学位研究生培养方案</w:t>
      </w:r>
    </w:p>
    <w:p w:rsidR="00FF2F65" w:rsidRPr="008371B7" w:rsidRDefault="00FF2F65" w:rsidP="00FF2F65">
      <w:pPr>
        <w:jc w:val="center"/>
        <w:rPr>
          <w:rFonts w:ascii="华文中宋" w:eastAsia="华文中宋" w:hAnsi="华文中宋"/>
          <w:sz w:val="28"/>
          <w:szCs w:val="32"/>
        </w:rPr>
      </w:pPr>
      <w:r w:rsidRPr="008371B7">
        <w:rPr>
          <w:rFonts w:ascii="华文中宋" w:eastAsia="华文中宋" w:hAnsi="华文中宋" w:hint="eastAsia"/>
          <w:sz w:val="28"/>
          <w:szCs w:val="32"/>
        </w:rPr>
        <w:t>2013年6月</w:t>
      </w:r>
    </w:p>
    <w:p w:rsidR="00FF2F65" w:rsidRPr="00AD18A3" w:rsidRDefault="00FF2F65" w:rsidP="00FF2F65">
      <w:pPr>
        <w:tabs>
          <w:tab w:val="left" w:pos="540"/>
        </w:tabs>
        <w:ind w:firstLineChars="200" w:firstLine="562"/>
        <w:rPr>
          <w:rFonts w:ascii="仿宋_GB2312" w:eastAsia="仿宋_GB2312" w:hAnsi="Calibri" w:hint="eastAsia"/>
          <w:b/>
          <w:sz w:val="28"/>
        </w:rPr>
      </w:pPr>
      <w:r w:rsidRPr="00AD18A3">
        <w:rPr>
          <w:rFonts w:ascii="仿宋_GB2312" w:eastAsia="仿宋_GB2312" w:hAnsi="Calibri" w:hint="eastAsia"/>
          <w:b/>
          <w:sz w:val="28"/>
        </w:rPr>
        <w:t>一、培养目标</w:t>
      </w:r>
    </w:p>
    <w:p w:rsidR="00FF2F65" w:rsidRPr="00CB013C" w:rsidRDefault="00FF2F65" w:rsidP="00FF2F65">
      <w:pPr>
        <w:ind w:firstLineChars="200" w:firstLine="560"/>
        <w:rPr>
          <w:rFonts w:ascii="仿宋_GB2312" w:eastAsia="仿宋_GB2312" w:hAnsi="Calibri" w:hint="eastAsia"/>
          <w:sz w:val="28"/>
        </w:rPr>
      </w:pPr>
      <w:r>
        <w:rPr>
          <w:rFonts w:ascii="仿宋_GB2312" w:eastAsia="仿宋_GB2312" w:hAnsi="Calibri" w:hint="eastAsia"/>
          <w:sz w:val="28"/>
        </w:rPr>
        <w:t>培养具有良好的思想品德素质，</w:t>
      </w:r>
      <w:r w:rsidRPr="0052214C">
        <w:rPr>
          <w:rFonts w:ascii="仿宋_GB2312" w:eastAsia="仿宋_GB2312" w:hAnsi="Calibri"/>
          <w:sz w:val="28"/>
        </w:rPr>
        <w:t>为水利工程领域的企事业单位培养应用型、复合型高层次水利工程技术与管理人才。</w:t>
      </w:r>
      <w:r>
        <w:rPr>
          <w:rFonts w:ascii="仿宋_GB2312" w:eastAsia="仿宋_GB2312" w:hAnsi="Calibri" w:hint="eastAsia"/>
          <w:sz w:val="28"/>
        </w:rPr>
        <w:t>具体要求如下：</w:t>
      </w:r>
    </w:p>
    <w:p w:rsidR="00FF2F65" w:rsidRPr="00CB013C" w:rsidRDefault="00FF2F65" w:rsidP="00FF2F65">
      <w:pPr>
        <w:spacing w:line="300" w:lineRule="auto"/>
        <w:ind w:firstLineChars="200" w:firstLine="560"/>
        <w:rPr>
          <w:rFonts w:ascii="仿宋_GB2312" w:eastAsia="仿宋_GB2312" w:hAnsi="Calibri" w:hint="eastAsia"/>
          <w:sz w:val="28"/>
        </w:rPr>
      </w:pPr>
      <w:r w:rsidRPr="00CB013C">
        <w:rPr>
          <w:rFonts w:ascii="仿宋_GB2312" w:eastAsia="仿宋_GB2312" w:hAnsi="Calibri" w:hint="eastAsia"/>
          <w:sz w:val="28"/>
        </w:rPr>
        <w:t>1.思想品德要求：较好地掌握马克思主义、毛泽东思想</w:t>
      </w:r>
      <w:r>
        <w:rPr>
          <w:rFonts w:ascii="仿宋_GB2312" w:eastAsia="仿宋_GB2312" w:hAnsi="Calibri" w:hint="eastAsia"/>
          <w:sz w:val="28"/>
        </w:rPr>
        <w:t>、</w:t>
      </w:r>
      <w:r w:rsidRPr="00CB013C">
        <w:rPr>
          <w:rFonts w:ascii="仿宋_GB2312" w:eastAsia="仿宋_GB2312" w:hAnsi="Calibri" w:hint="eastAsia"/>
          <w:sz w:val="28"/>
        </w:rPr>
        <w:t>邓小平理论</w:t>
      </w:r>
      <w:r>
        <w:rPr>
          <w:rFonts w:ascii="仿宋_GB2312" w:eastAsia="仿宋_GB2312" w:hAnsi="Calibri" w:hint="eastAsia"/>
          <w:sz w:val="28"/>
        </w:rPr>
        <w:t>、三个代表重要思想和科学发展观</w:t>
      </w:r>
      <w:r w:rsidRPr="00CB013C">
        <w:rPr>
          <w:rFonts w:ascii="仿宋_GB2312" w:eastAsia="仿宋_GB2312" w:hAnsi="Calibri" w:hint="eastAsia"/>
          <w:sz w:val="28"/>
        </w:rPr>
        <w:t>，拥护党的基本路线和方针政策，热爱祖国，遵纪守法，具有良好的职业道德和创业精神，积极为我国经济建设和社会发展服务。</w:t>
      </w:r>
    </w:p>
    <w:p w:rsidR="00FF2F65" w:rsidRPr="00CB013C" w:rsidRDefault="00FF2F65" w:rsidP="00FF2F65">
      <w:pPr>
        <w:spacing w:line="300" w:lineRule="auto"/>
        <w:ind w:firstLineChars="200" w:firstLine="560"/>
        <w:rPr>
          <w:rFonts w:ascii="仿宋_GB2312" w:eastAsia="仿宋_GB2312" w:hAnsi="Calibri" w:hint="eastAsia"/>
          <w:sz w:val="28"/>
        </w:rPr>
      </w:pPr>
      <w:r w:rsidRPr="00CB013C">
        <w:rPr>
          <w:rFonts w:ascii="仿宋_GB2312" w:eastAsia="仿宋_GB2312" w:hAnsi="Calibri" w:hint="eastAsia"/>
          <w:sz w:val="28"/>
        </w:rPr>
        <w:t>2.业务素质要求：</w:t>
      </w:r>
      <w:r w:rsidRPr="0052214C">
        <w:rPr>
          <w:rFonts w:ascii="仿宋_GB2312" w:eastAsia="仿宋_GB2312" w:hAnsi="Calibri"/>
          <w:sz w:val="28"/>
        </w:rPr>
        <w:t>掌握水利工程领域的坚实理论和宽广系统的专门知识，了解该领域国内外研究动态和发展趋势；掌握解决工程问题的先进技术方法和现代化技术手段，具有独立承担水利工程技术研究、产品开发和管理工作的能力。掌握一门外语，</w:t>
      </w:r>
      <w:r>
        <w:rPr>
          <w:rFonts w:ascii="仿宋_GB2312" w:eastAsia="仿宋_GB2312" w:hAnsi="Calibri"/>
          <w:sz w:val="28"/>
        </w:rPr>
        <w:t>能够比较熟练地阅读本学科领域的外文资料，并有一定的外语写作能力</w:t>
      </w:r>
      <w:r w:rsidRPr="00CB013C">
        <w:rPr>
          <w:rFonts w:ascii="仿宋_GB2312" w:eastAsia="仿宋_GB2312" w:hAnsi="Calibri" w:hint="eastAsia"/>
          <w:sz w:val="28"/>
        </w:rPr>
        <w:t>，具有良好的职业素养的高层次应用型专门人才。</w:t>
      </w:r>
    </w:p>
    <w:p w:rsidR="00FF2F65" w:rsidRPr="00CB013C" w:rsidRDefault="00FF2F65" w:rsidP="00FF2F65">
      <w:pPr>
        <w:spacing w:line="300" w:lineRule="auto"/>
        <w:ind w:firstLineChars="200" w:firstLine="560"/>
        <w:rPr>
          <w:rFonts w:ascii="仿宋_GB2312" w:eastAsia="仿宋_GB2312" w:hAnsi="Calibri" w:hint="eastAsia"/>
          <w:sz w:val="28"/>
        </w:rPr>
      </w:pPr>
      <w:r w:rsidRPr="00CB013C">
        <w:rPr>
          <w:rFonts w:ascii="仿宋_GB2312" w:eastAsia="仿宋_GB2312" w:hAnsi="Calibri" w:hint="eastAsia"/>
          <w:sz w:val="28"/>
        </w:rPr>
        <w:t>3.掌握一门外国语，能够阅读本领域的外文资料。</w:t>
      </w:r>
    </w:p>
    <w:p w:rsidR="00FF2F65" w:rsidRDefault="00FF2F65" w:rsidP="00FF2F65">
      <w:pPr>
        <w:ind w:firstLineChars="200" w:firstLine="562"/>
        <w:rPr>
          <w:rFonts w:ascii="仿宋_GB2312" w:eastAsia="仿宋_GB2312" w:hint="eastAsia"/>
          <w:b/>
          <w:sz w:val="28"/>
        </w:rPr>
      </w:pPr>
      <w:r w:rsidRPr="00AD18A3">
        <w:rPr>
          <w:rFonts w:ascii="仿宋_GB2312" w:eastAsia="仿宋_GB2312" w:hint="eastAsia"/>
          <w:b/>
          <w:sz w:val="28"/>
        </w:rPr>
        <w:t>二、研究方向</w:t>
      </w:r>
    </w:p>
    <w:p w:rsidR="00FF2F65" w:rsidRDefault="00FF2F65" w:rsidP="00FF2F65">
      <w:pPr>
        <w:ind w:firstLineChars="200" w:firstLine="560"/>
        <w:rPr>
          <w:rFonts w:ascii="仿宋_GB2312" w:eastAsia="仿宋_GB2312" w:hAnsi="Calibri" w:hint="eastAsia"/>
          <w:sz w:val="28"/>
        </w:rPr>
      </w:pPr>
      <w:r w:rsidRPr="0052214C">
        <w:rPr>
          <w:rFonts w:ascii="仿宋_GB2312" w:eastAsia="仿宋_GB2312" w:hAnsi="Calibri" w:hint="eastAsia"/>
          <w:sz w:val="28"/>
        </w:rPr>
        <w:t>1</w:t>
      </w:r>
      <w:r w:rsidRPr="0052214C">
        <w:rPr>
          <w:rFonts w:ascii="仿宋_GB2312" w:eastAsia="仿宋_GB2312" w:hAnsi="Calibri"/>
          <w:sz w:val="28"/>
        </w:rPr>
        <w:t>.</w:t>
      </w:r>
      <w:r w:rsidRPr="0052214C">
        <w:rPr>
          <w:rFonts w:ascii="仿宋_GB2312" w:eastAsia="仿宋_GB2312" w:hAnsi="Calibri" w:hint="eastAsia"/>
          <w:sz w:val="28"/>
        </w:rPr>
        <w:t>水资源开发利用</w:t>
      </w:r>
    </w:p>
    <w:p w:rsidR="00FF2F65" w:rsidRPr="0052214C" w:rsidRDefault="00FF2F65" w:rsidP="00FF2F65">
      <w:pPr>
        <w:ind w:firstLineChars="200" w:firstLine="560"/>
        <w:rPr>
          <w:rFonts w:ascii="仿宋_GB2312" w:eastAsia="仿宋_GB2312" w:hAnsi="Calibri" w:hint="eastAsia"/>
          <w:sz w:val="28"/>
        </w:rPr>
      </w:pPr>
      <w:r w:rsidRPr="0052214C">
        <w:rPr>
          <w:rFonts w:ascii="仿宋_GB2312" w:eastAsia="仿宋_GB2312" w:hAnsi="Calibri" w:hint="eastAsia"/>
          <w:sz w:val="28"/>
        </w:rPr>
        <w:t>主要研究区域水资源可持续开发利用模式，节水型社会建设理论及实践，水资源承载能力评价方法，</w:t>
      </w:r>
      <w:proofErr w:type="gramStart"/>
      <w:r w:rsidRPr="0052214C">
        <w:rPr>
          <w:rFonts w:ascii="仿宋_GB2312" w:eastAsia="仿宋_GB2312" w:hAnsi="Calibri" w:hint="eastAsia"/>
          <w:sz w:val="28"/>
        </w:rPr>
        <w:t>雨洪资源</w:t>
      </w:r>
      <w:proofErr w:type="gramEnd"/>
      <w:r w:rsidRPr="0052214C">
        <w:rPr>
          <w:rFonts w:ascii="仿宋_GB2312" w:eastAsia="仿宋_GB2312" w:hAnsi="Calibri" w:hint="eastAsia"/>
          <w:sz w:val="28"/>
        </w:rPr>
        <w:t>、中水等非常规水源的高效综合利用模式，地下水开发利用理论与技术，水库生态调度及水质模型与应用，水利工程运行管理问题，水利信息化与3S技术应用等。</w:t>
      </w:r>
    </w:p>
    <w:p w:rsidR="00FF2F65" w:rsidRDefault="00FF2F65" w:rsidP="00FF2F65">
      <w:pPr>
        <w:ind w:firstLineChars="200" w:firstLine="560"/>
        <w:rPr>
          <w:rFonts w:ascii="仿宋_GB2312" w:eastAsia="仿宋_GB2312" w:hAnsi="Calibri" w:hint="eastAsia"/>
          <w:sz w:val="28"/>
        </w:rPr>
      </w:pPr>
      <w:r w:rsidRPr="0052214C">
        <w:rPr>
          <w:rFonts w:ascii="仿宋_GB2312" w:eastAsia="仿宋_GB2312" w:hAnsi="Calibri" w:hint="eastAsia"/>
          <w:sz w:val="28"/>
        </w:rPr>
        <w:t>2</w:t>
      </w:r>
      <w:r w:rsidRPr="0052214C">
        <w:rPr>
          <w:rFonts w:ascii="仿宋_GB2312" w:eastAsia="仿宋_GB2312" w:hAnsi="Calibri"/>
          <w:sz w:val="28"/>
        </w:rPr>
        <w:t>.</w:t>
      </w:r>
      <w:r w:rsidRPr="0052214C">
        <w:rPr>
          <w:rFonts w:ascii="仿宋_GB2312" w:eastAsia="仿宋_GB2312" w:hAnsi="Calibri" w:hint="eastAsia"/>
          <w:sz w:val="28"/>
        </w:rPr>
        <w:t>节水灌溉理论与技术</w:t>
      </w:r>
    </w:p>
    <w:p w:rsidR="00FF2F65" w:rsidRPr="0052214C" w:rsidRDefault="00FF2F65" w:rsidP="00FF2F65">
      <w:pPr>
        <w:ind w:firstLineChars="200" w:firstLine="560"/>
        <w:rPr>
          <w:rFonts w:ascii="仿宋_GB2312" w:eastAsia="仿宋_GB2312" w:hAnsi="Calibri" w:hint="eastAsia"/>
          <w:sz w:val="28"/>
        </w:rPr>
      </w:pPr>
      <w:r w:rsidRPr="0052214C">
        <w:rPr>
          <w:rFonts w:ascii="仿宋_GB2312" w:eastAsia="仿宋_GB2312" w:hAnsi="Calibri"/>
          <w:sz w:val="28"/>
        </w:rPr>
        <w:t>主要研究水稻节水灌溉原理与技术</w:t>
      </w:r>
      <w:r w:rsidRPr="0052214C">
        <w:rPr>
          <w:rFonts w:ascii="仿宋_GB2312" w:eastAsia="仿宋_GB2312" w:hAnsi="Calibri" w:hint="eastAsia"/>
          <w:sz w:val="28"/>
        </w:rPr>
        <w:t>，</w:t>
      </w:r>
      <w:r w:rsidRPr="0052214C">
        <w:rPr>
          <w:rFonts w:ascii="仿宋_GB2312" w:eastAsia="仿宋_GB2312" w:hAnsi="Calibri"/>
          <w:sz w:val="28"/>
        </w:rPr>
        <w:t>旱作物节水灌溉理论与技术</w:t>
      </w:r>
      <w:r w:rsidRPr="0052214C">
        <w:rPr>
          <w:rFonts w:ascii="仿宋_GB2312" w:eastAsia="仿宋_GB2312" w:hAnsi="Calibri" w:hint="eastAsia"/>
          <w:sz w:val="28"/>
        </w:rPr>
        <w:t>，</w:t>
      </w:r>
      <w:r w:rsidRPr="0052214C">
        <w:rPr>
          <w:rFonts w:ascii="仿宋_GB2312" w:eastAsia="仿宋_GB2312" w:hAnsi="Calibri"/>
          <w:sz w:val="28"/>
        </w:rPr>
        <w:t>非充分</w:t>
      </w:r>
      <w:r w:rsidRPr="0052214C">
        <w:rPr>
          <w:rFonts w:ascii="仿宋_GB2312" w:eastAsia="仿宋_GB2312" w:hAnsi="Calibri"/>
          <w:sz w:val="28"/>
        </w:rPr>
        <w:lastRenderedPageBreak/>
        <w:t>灌溉理论与技术及作物控水调质理论</w:t>
      </w:r>
      <w:r w:rsidRPr="0052214C">
        <w:rPr>
          <w:rFonts w:ascii="仿宋_GB2312" w:eastAsia="仿宋_GB2312" w:hAnsi="Calibri" w:hint="eastAsia"/>
          <w:sz w:val="28"/>
        </w:rPr>
        <w:t>，</w:t>
      </w:r>
      <w:r w:rsidRPr="0052214C">
        <w:rPr>
          <w:rFonts w:ascii="仿宋_GB2312" w:eastAsia="仿宋_GB2312" w:hAnsi="Calibri"/>
          <w:sz w:val="28"/>
        </w:rPr>
        <w:t>旱涝灾害发生规律和预测模型及减灾对策</w:t>
      </w:r>
      <w:r w:rsidRPr="0052214C">
        <w:rPr>
          <w:rFonts w:ascii="仿宋_GB2312" w:eastAsia="仿宋_GB2312" w:hAnsi="Calibri" w:hint="eastAsia"/>
          <w:sz w:val="28"/>
        </w:rPr>
        <w:t>，</w:t>
      </w:r>
      <w:r w:rsidRPr="0052214C">
        <w:rPr>
          <w:rFonts w:ascii="仿宋_GB2312" w:eastAsia="仿宋_GB2312" w:hAnsi="Calibri"/>
          <w:sz w:val="28"/>
        </w:rPr>
        <w:t>流域（或地区）参考</w:t>
      </w:r>
      <w:proofErr w:type="gramStart"/>
      <w:r w:rsidRPr="0052214C">
        <w:rPr>
          <w:rFonts w:ascii="仿宋_GB2312" w:eastAsia="仿宋_GB2312" w:hAnsi="Calibri"/>
          <w:sz w:val="28"/>
        </w:rPr>
        <w:t>作物腾发量</w:t>
      </w:r>
      <w:proofErr w:type="gramEnd"/>
      <w:r w:rsidRPr="0052214C">
        <w:rPr>
          <w:rFonts w:ascii="仿宋_GB2312" w:eastAsia="仿宋_GB2312" w:hAnsi="Calibri"/>
          <w:sz w:val="28"/>
        </w:rPr>
        <w:t>演变规律</w:t>
      </w:r>
      <w:r w:rsidRPr="0052214C">
        <w:rPr>
          <w:rFonts w:ascii="仿宋_GB2312" w:eastAsia="仿宋_GB2312" w:hAnsi="Calibri" w:hint="eastAsia"/>
          <w:sz w:val="28"/>
        </w:rPr>
        <w:t>。</w:t>
      </w:r>
    </w:p>
    <w:p w:rsidR="00FF2F65" w:rsidRDefault="00FF2F65" w:rsidP="00FF2F65">
      <w:pPr>
        <w:ind w:firstLineChars="200" w:firstLine="560"/>
        <w:rPr>
          <w:rFonts w:ascii="仿宋_GB2312" w:eastAsia="仿宋_GB2312" w:hAnsi="Calibri" w:hint="eastAsia"/>
          <w:sz w:val="28"/>
        </w:rPr>
      </w:pPr>
      <w:r w:rsidRPr="0052214C">
        <w:rPr>
          <w:rFonts w:ascii="仿宋_GB2312" w:eastAsia="仿宋_GB2312" w:hAnsi="Calibri" w:hint="eastAsia"/>
          <w:sz w:val="28"/>
        </w:rPr>
        <w:t>3</w:t>
      </w:r>
      <w:r w:rsidRPr="0052214C">
        <w:rPr>
          <w:rFonts w:ascii="仿宋_GB2312" w:eastAsia="仿宋_GB2312" w:hAnsi="Calibri"/>
          <w:sz w:val="28"/>
        </w:rPr>
        <w:t>.</w:t>
      </w:r>
      <w:r w:rsidRPr="0052214C">
        <w:rPr>
          <w:rFonts w:ascii="仿宋_GB2312" w:eastAsia="仿宋_GB2312" w:hAnsi="Calibri" w:hint="eastAsia"/>
          <w:sz w:val="28"/>
        </w:rPr>
        <w:t>水工材料与岩土工程</w:t>
      </w:r>
    </w:p>
    <w:p w:rsidR="00FF2F65" w:rsidRPr="0052214C" w:rsidRDefault="00FF2F65" w:rsidP="00FF2F65">
      <w:pPr>
        <w:ind w:firstLineChars="200" w:firstLine="560"/>
        <w:rPr>
          <w:rFonts w:ascii="仿宋_GB2312" w:eastAsia="仿宋_GB2312" w:hAnsi="Calibri" w:hint="eastAsia"/>
          <w:sz w:val="28"/>
        </w:rPr>
      </w:pPr>
      <w:r w:rsidRPr="0052214C">
        <w:rPr>
          <w:rFonts w:ascii="仿宋_GB2312" w:eastAsia="仿宋_GB2312" w:hAnsi="Calibri" w:hint="eastAsia"/>
          <w:sz w:val="28"/>
        </w:rPr>
        <w:t>主要研究绿色高性能水工混凝土，水污染防治、水生态保护用新材料的研究和应用，水工修补加固、防渗新材料的研究和应用，复杂初始应力条件下饱和砂土的</w:t>
      </w:r>
      <w:proofErr w:type="gramStart"/>
      <w:r w:rsidRPr="0052214C">
        <w:rPr>
          <w:rFonts w:ascii="仿宋_GB2312" w:eastAsia="仿宋_GB2312" w:hAnsi="Calibri" w:hint="eastAsia"/>
          <w:sz w:val="28"/>
        </w:rPr>
        <w:t>动力本构模型</w:t>
      </w:r>
      <w:proofErr w:type="gramEnd"/>
      <w:r w:rsidRPr="0052214C">
        <w:rPr>
          <w:rFonts w:ascii="仿宋_GB2312" w:eastAsia="仿宋_GB2312" w:hAnsi="Calibri" w:hint="eastAsia"/>
          <w:sz w:val="28"/>
        </w:rPr>
        <w:t>研究，土工合成材料与土的相互作用研究，生态护坡的</w:t>
      </w:r>
      <w:r w:rsidRPr="0052214C">
        <w:rPr>
          <w:rFonts w:ascii="仿宋_GB2312" w:eastAsia="仿宋_GB2312" w:hAnsi="Calibri"/>
          <w:sz w:val="28"/>
        </w:rPr>
        <w:t>研究与应用</w:t>
      </w:r>
      <w:r w:rsidRPr="0052214C">
        <w:rPr>
          <w:rFonts w:ascii="仿宋_GB2312" w:eastAsia="仿宋_GB2312" w:hAnsi="Calibri" w:hint="eastAsia"/>
          <w:sz w:val="28"/>
        </w:rPr>
        <w:t>。</w:t>
      </w:r>
    </w:p>
    <w:p w:rsidR="00FF2F65" w:rsidRDefault="00FF2F65" w:rsidP="00FF2F65">
      <w:pPr>
        <w:ind w:firstLineChars="200" w:firstLine="560"/>
        <w:rPr>
          <w:rFonts w:ascii="仿宋_GB2312" w:eastAsia="仿宋_GB2312" w:hAnsi="Calibri" w:hint="eastAsia"/>
          <w:sz w:val="28"/>
        </w:rPr>
      </w:pPr>
      <w:r w:rsidRPr="0052214C">
        <w:rPr>
          <w:rFonts w:ascii="仿宋_GB2312" w:eastAsia="仿宋_GB2312" w:hAnsi="Calibri" w:hint="eastAsia"/>
          <w:sz w:val="28"/>
        </w:rPr>
        <w:t>4</w:t>
      </w:r>
      <w:r w:rsidRPr="0052214C">
        <w:rPr>
          <w:rFonts w:ascii="仿宋_GB2312" w:eastAsia="仿宋_GB2312" w:hAnsi="Calibri"/>
          <w:sz w:val="28"/>
        </w:rPr>
        <w:t>.</w:t>
      </w:r>
      <w:r w:rsidRPr="0052214C">
        <w:rPr>
          <w:rFonts w:ascii="仿宋_GB2312" w:eastAsia="仿宋_GB2312" w:hAnsi="Calibri" w:hint="eastAsia"/>
          <w:sz w:val="28"/>
        </w:rPr>
        <w:t>水力学与河流治理</w:t>
      </w:r>
    </w:p>
    <w:p w:rsidR="00FF2F65" w:rsidRPr="0052214C" w:rsidRDefault="00FF2F65" w:rsidP="00FF2F65">
      <w:pPr>
        <w:ind w:firstLineChars="200" w:firstLine="560"/>
        <w:rPr>
          <w:rFonts w:ascii="仿宋_GB2312" w:eastAsia="仿宋_GB2312" w:hAnsi="Calibri" w:hint="eastAsia"/>
          <w:sz w:val="28"/>
        </w:rPr>
      </w:pPr>
      <w:r w:rsidRPr="0052214C">
        <w:rPr>
          <w:rFonts w:ascii="仿宋_GB2312" w:eastAsia="仿宋_GB2312" w:hAnsi="Calibri" w:hint="eastAsia"/>
          <w:sz w:val="28"/>
        </w:rPr>
        <w:t>主要研究小型水利工程的软基窄缝消能及孔板消能、河道险工整治，非饱和土壤水的渗流特性，河道中汇流河口水流流场研究，河道行洪障碍物和土地利用基本情况分析及洪水风险研究。</w:t>
      </w:r>
    </w:p>
    <w:p w:rsidR="00FF2F65" w:rsidRDefault="00FF2F65" w:rsidP="00FF2F65">
      <w:pPr>
        <w:ind w:firstLineChars="200" w:firstLine="560"/>
        <w:rPr>
          <w:rFonts w:ascii="仿宋_GB2312" w:eastAsia="仿宋_GB2312" w:hAnsi="Calibri" w:hint="eastAsia"/>
          <w:sz w:val="28"/>
        </w:rPr>
      </w:pPr>
      <w:r w:rsidRPr="0052214C">
        <w:rPr>
          <w:rFonts w:ascii="仿宋_GB2312" w:eastAsia="仿宋_GB2312" w:hAnsi="Calibri" w:hint="eastAsia"/>
          <w:sz w:val="28"/>
        </w:rPr>
        <w:t>5</w:t>
      </w:r>
      <w:r w:rsidRPr="0052214C">
        <w:rPr>
          <w:rFonts w:ascii="仿宋_GB2312" w:eastAsia="仿宋_GB2312" w:hAnsi="Calibri"/>
          <w:sz w:val="28"/>
        </w:rPr>
        <w:t>.</w:t>
      </w:r>
      <w:r w:rsidRPr="0052214C">
        <w:rPr>
          <w:rFonts w:ascii="仿宋_GB2312" w:eastAsia="仿宋_GB2312" w:hAnsi="Calibri" w:hint="eastAsia"/>
          <w:sz w:val="28"/>
        </w:rPr>
        <w:t>水工结构分析与安全评价</w:t>
      </w:r>
    </w:p>
    <w:p w:rsidR="00FF2F65" w:rsidRPr="0052214C" w:rsidRDefault="00FF2F65" w:rsidP="00FF2F65">
      <w:pPr>
        <w:ind w:firstLineChars="200" w:firstLine="560"/>
        <w:rPr>
          <w:rFonts w:ascii="仿宋_GB2312" w:eastAsia="仿宋_GB2312" w:hAnsi="Calibri" w:hint="eastAsia"/>
          <w:sz w:val="28"/>
        </w:rPr>
      </w:pPr>
      <w:r w:rsidRPr="0052214C">
        <w:rPr>
          <w:rFonts w:ascii="仿宋_GB2312" w:eastAsia="仿宋_GB2312" w:hAnsi="Calibri" w:hint="eastAsia"/>
          <w:sz w:val="28"/>
        </w:rPr>
        <w:t>主要研究水工建筑物结构设计理论的研究、设计方法优化、工程结构关键技术问题的研究。研究工程结构仿真、工程结构安全评价及寿命评估、智能算法的工程应用研究、工程模型试验及仿真,水工建筑物的冻害防治；</w:t>
      </w:r>
    </w:p>
    <w:p w:rsidR="00FF2F65" w:rsidRDefault="00FF2F65" w:rsidP="00FF2F65">
      <w:pPr>
        <w:ind w:firstLineChars="200" w:firstLine="560"/>
        <w:rPr>
          <w:rFonts w:ascii="仿宋_GB2312" w:eastAsia="仿宋_GB2312" w:hAnsi="Calibri" w:hint="eastAsia"/>
          <w:sz w:val="28"/>
        </w:rPr>
      </w:pPr>
      <w:r w:rsidRPr="0052214C">
        <w:rPr>
          <w:rFonts w:ascii="仿宋_GB2312" w:eastAsia="仿宋_GB2312" w:hAnsi="Calibri" w:hint="eastAsia"/>
          <w:sz w:val="28"/>
        </w:rPr>
        <w:t>6</w:t>
      </w:r>
      <w:r w:rsidRPr="0052214C">
        <w:rPr>
          <w:rFonts w:ascii="仿宋_GB2312" w:eastAsia="仿宋_GB2312" w:hAnsi="Calibri"/>
          <w:sz w:val="28"/>
        </w:rPr>
        <w:t>.</w:t>
      </w:r>
      <w:r w:rsidRPr="0052214C">
        <w:rPr>
          <w:rFonts w:ascii="仿宋_GB2312" w:eastAsia="仿宋_GB2312" w:hAnsi="Calibri" w:hint="eastAsia"/>
          <w:sz w:val="28"/>
        </w:rPr>
        <w:t>施工技术与管理</w:t>
      </w:r>
    </w:p>
    <w:p w:rsidR="00FF2F65" w:rsidRPr="0052214C" w:rsidRDefault="00FF2F65" w:rsidP="00FF2F65">
      <w:pPr>
        <w:ind w:firstLineChars="200" w:firstLine="560"/>
        <w:rPr>
          <w:rFonts w:ascii="仿宋_GB2312" w:eastAsia="仿宋_GB2312" w:hAnsi="Calibri" w:hint="eastAsia"/>
          <w:sz w:val="28"/>
        </w:rPr>
      </w:pPr>
      <w:r w:rsidRPr="0052214C">
        <w:rPr>
          <w:rFonts w:ascii="仿宋_GB2312" w:eastAsia="仿宋_GB2312" w:hAnsi="Calibri" w:hint="eastAsia"/>
          <w:sz w:val="28"/>
        </w:rPr>
        <w:t>主要研究方向水利与建筑工程在施工过程中涉及的施工技术、质量、进度、投资及管理等方面的问题。</w:t>
      </w:r>
    </w:p>
    <w:p w:rsidR="00FF2F65" w:rsidRDefault="00FF2F65" w:rsidP="00FF2F65">
      <w:pPr>
        <w:ind w:firstLineChars="200" w:firstLine="560"/>
        <w:rPr>
          <w:rFonts w:ascii="仿宋_GB2312" w:eastAsia="仿宋_GB2312" w:hAnsi="Calibri" w:hint="eastAsia"/>
          <w:sz w:val="28"/>
        </w:rPr>
      </w:pPr>
      <w:r w:rsidRPr="0052214C">
        <w:rPr>
          <w:rFonts w:ascii="仿宋_GB2312" w:eastAsia="仿宋_GB2312" w:hAnsi="Calibri" w:hint="eastAsia"/>
          <w:sz w:val="28"/>
        </w:rPr>
        <w:t>7</w:t>
      </w:r>
      <w:r w:rsidRPr="0052214C">
        <w:rPr>
          <w:rFonts w:ascii="仿宋_GB2312" w:eastAsia="仿宋_GB2312" w:hAnsi="Calibri"/>
          <w:sz w:val="28"/>
        </w:rPr>
        <w:t>.</w:t>
      </w:r>
      <w:r w:rsidRPr="0052214C">
        <w:rPr>
          <w:rFonts w:ascii="仿宋_GB2312" w:eastAsia="仿宋_GB2312" w:hAnsi="Calibri" w:hint="eastAsia"/>
          <w:sz w:val="28"/>
        </w:rPr>
        <w:t>生态水利工程</w:t>
      </w:r>
    </w:p>
    <w:p w:rsidR="00FF2F65" w:rsidRPr="0052214C" w:rsidRDefault="00FF2F65" w:rsidP="00FF2F65">
      <w:pPr>
        <w:ind w:firstLineChars="200" w:firstLine="560"/>
        <w:rPr>
          <w:rFonts w:ascii="仿宋_GB2312" w:eastAsia="仿宋_GB2312" w:hAnsi="Calibri" w:hint="eastAsia"/>
          <w:sz w:val="28"/>
        </w:rPr>
      </w:pPr>
      <w:r w:rsidRPr="0052214C">
        <w:rPr>
          <w:rFonts w:ascii="仿宋_GB2312" w:eastAsia="仿宋_GB2312" w:hAnsi="Calibri" w:hint="eastAsia"/>
          <w:sz w:val="28"/>
        </w:rPr>
        <w:t>主要研究水域生态保护与修复，水环境污染控制与污染水体修复，流域水沙生态调控理论与技术，河流健康等内容。</w:t>
      </w:r>
    </w:p>
    <w:p w:rsidR="00FF2F65" w:rsidRPr="00AD18A3" w:rsidRDefault="00FF2F65" w:rsidP="00FF2F65">
      <w:pPr>
        <w:tabs>
          <w:tab w:val="left" w:pos="4500"/>
        </w:tabs>
        <w:ind w:firstLineChars="200" w:firstLine="562"/>
        <w:rPr>
          <w:rFonts w:ascii="仿宋_GB2312" w:eastAsia="仿宋_GB2312" w:hint="eastAsia"/>
          <w:b/>
          <w:sz w:val="28"/>
        </w:rPr>
      </w:pPr>
      <w:r w:rsidRPr="00AD18A3">
        <w:rPr>
          <w:rFonts w:ascii="仿宋_GB2312" w:eastAsia="仿宋_GB2312" w:hint="eastAsia"/>
          <w:b/>
          <w:sz w:val="28"/>
        </w:rPr>
        <w:t>三、培养方式</w:t>
      </w:r>
    </w:p>
    <w:p w:rsidR="00FF2F65" w:rsidRDefault="00FF2F65" w:rsidP="00FF2F65">
      <w:pPr>
        <w:spacing w:beforeLines="30" w:before="93" w:line="360" w:lineRule="auto"/>
        <w:ind w:firstLine="570"/>
        <w:rPr>
          <w:rFonts w:ascii="仿宋_GB2312" w:eastAsia="仿宋_GB2312" w:hint="eastAsia"/>
          <w:sz w:val="28"/>
        </w:rPr>
      </w:pPr>
      <w:r w:rsidRPr="002B6D5A">
        <w:rPr>
          <w:rFonts w:ascii="仿宋_GB2312" w:eastAsia="仿宋_GB2312"/>
          <w:sz w:val="28"/>
        </w:rPr>
        <w:t>1.</w:t>
      </w:r>
      <w:r>
        <w:rPr>
          <w:rFonts w:ascii="仿宋_GB2312" w:eastAsia="仿宋_GB2312" w:hint="eastAsia"/>
          <w:sz w:val="28"/>
        </w:rPr>
        <w:t>教学方式</w:t>
      </w:r>
    </w:p>
    <w:p w:rsidR="00FF2F65" w:rsidRPr="002B6D5A" w:rsidRDefault="00FF2F65" w:rsidP="00FF2F65">
      <w:pPr>
        <w:spacing w:beforeLines="30" w:before="93" w:line="360" w:lineRule="auto"/>
        <w:ind w:firstLine="570"/>
        <w:rPr>
          <w:rFonts w:ascii="仿宋_GB2312" w:eastAsia="仿宋_GB2312"/>
          <w:sz w:val="28"/>
        </w:rPr>
      </w:pPr>
      <w:r w:rsidRPr="003B0690">
        <w:rPr>
          <w:rFonts w:ascii="仿宋_GB2312" w:eastAsia="仿宋_GB2312" w:hAnsi="Calibri" w:hint="eastAsia"/>
          <w:sz w:val="28"/>
        </w:rPr>
        <w:lastRenderedPageBreak/>
        <w:t>全日制</w:t>
      </w:r>
      <w:r w:rsidRPr="003B0690">
        <w:rPr>
          <w:rFonts w:ascii="仿宋_GB2312" w:eastAsia="仿宋_GB2312" w:hAnsi="Calibri"/>
          <w:sz w:val="28"/>
        </w:rPr>
        <w:t>水利工程</w:t>
      </w:r>
      <w:r w:rsidRPr="003B0690">
        <w:rPr>
          <w:rFonts w:ascii="仿宋_GB2312" w:eastAsia="仿宋_GB2312" w:hAnsi="Calibri" w:hint="eastAsia"/>
          <w:sz w:val="28"/>
        </w:rPr>
        <w:t>专业硕士学位研究生</w:t>
      </w:r>
      <w:r w:rsidRPr="002B6D5A">
        <w:rPr>
          <w:rFonts w:ascii="仿宋_GB2312" w:eastAsia="仿宋_GB2312"/>
          <w:sz w:val="28"/>
        </w:rPr>
        <w:t>采取课程学习与实践研究相结合的培养方式。</w:t>
      </w:r>
      <w:r>
        <w:rPr>
          <w:rFonts w:ascii="仿宋_GB2312" w:eastAsia="仿宋_GB2312" w:hAnsi="Calibri"/>
          <w:sz w:val="28"/>
        </w:rPr>
        <w:t>课程学习阶段集中在校学习</w:t>
      </w:r>
      <w:r>
        <w:rPr>
          <w:rFonts w:ascii="仿宋_GB2312" w:eastAsia="仿宋_GB2312" w:hint="eastAsia"/>
          <w:sz w:val="28"/>
        </w:rPr>
        <w:t>，</w:t>
      </w:r>
      <w:r w:rsidRPr="002B6D5A">
        <w:rPr>
          <w:rFonts w:ascii="仿宋_GB2312" w:eastAsia="仿宋_GB2312"/>
          <w:sz w:val="28"/>
        </w:rPr>
        <w:t>学习实行学分制，</w:t>
      </w:r>
      <w:r>
        <w:rPr>
          <w:rFonts w:ascii="仿宋_GB2312" w:eastAsia="仿宋_GB2312" w:hint="eastAsia"/>
          <w:sz w:val="28"/>
        </w:rPr>
        <w:t>采取</w:t>
      </w:r>
      <w:r w:rsidRPr="002B6D5A">
        <w:rPr>
          <w:rFonts w:ascii="仿宋_GB2312" w:eastAsia="仿宋_GB2312"/>
          <w:sz w:val="28"/>
        </w:rPr>
        <w:t>多学科综合、宽口径的培养方式</w:t>
      </w:r>
      <w:r>
        <w:rPr>
          <w:rFonts w:ascii="仿宋_GB2312" w:eastAsia="仿宋_GB2312" w:hAnsi="Calibri"/>
          <w:sz w:val="28"/>
        </w:rPr>
        <w:t>，</w:t>
      </w:r>
      <w:r>
        <w:rPr>
          <w:rFonts w:ascii="仿宋_GB2312" w:eastAsia="仿宋_GB2312"/>
          <w:sz w:val="28"/>
        </w:rPr>
        <w:t>要求在校</w:t>
      </w:r>
      <w:r w:rsidRPr="0052214C">
        <w:rPr>
          <w:rFonts w:ascii="仿宋_GB2312" w:eastAsia="仿宋_GB2312" w:hAnsi="Calibri"/>
          <w:sz w:val="28"/>
        </w:rPr>
        <w:t>学习时间累积不少于6个月</w:t>
      </w:r>
      <w:r>
        <w:rPr>
          <w:rFonts w:ascii="仿宋_GB2312" w:eastAsia="仿宋_GB2312" w:hint="eastAsia"/>
          <w:sz w:val="28"/>
        </w:rPr>
        <w:t>；同时</w:t>
      </w:r>
      <w:r w:rsidRPr="0052214C">
        <w:rPr>
          <w:rFonts w:ascii="仿宋_GB2312" w:eastAsia="仿宋_GB2312" w:hAnsi="Calibri"/>
          <w:sz w:val="28"/>
        </w:rPr>
        <w:t>注重实践环节培养，鼓励采用顶岗实践的方式进行实践研究，实践研究累计不少于</w:t>
      </w:r>
      <w:r>
        <w:rPr>
          <w:rFonts w:ascii="仿宋_GB2312" w:eastAsia="仿宋_GB2312" w:hAnsi="Calibri" w:hint="eastAsia"/>
          <w:sz w:val="28"/>
        </w:rPr>
        <w:t>6</w:t>
      </w:r>
      <w:r w:rsidRPr="0052214C">
        <w:rPr>
          <w:rFonts w:ascii="仿宋_GB2312" w:eastAsia="仿宋_GB2312" w:hAnsi="Calibri"/>
          <w:sz w:val="28"/>
        </w:rPr>
        <w:t>个月。</w:t>
      </w:r>
    </w:p>
    <w:p w:rsidR="00FF2F65" w:rsidRDefault="00FF2F65" w:rsidP="00FF2F65">
      <w:pPr>
        <w:ind w:firstLineChars="200" w:firstLine="560"/>
        <w:rPr>
          <w:rFonts w:ascii="仿宋_GB2312" w:eastAsia="仿宋_GB2312" w:hAnsi="Calibri" w:hint="eastAsia"/>
          <w:sz w:val="28"/>
        </w:rPr>
      </w:pPr>
      <w:r w:rsidRPr="0052214C">
        <w:rPr>
          <w:rFonts w:ascii="仿宋_GB2312" w:eastAsia="仿宋_GB2312" w:hAnsi="Calibri"/>
          <w:sz w:val="28"/>
        </w:rPr>
        <w:t>2.</w:t>
      </w:r>
      <w:r>
        <w:rPr>
          <w:rFonts w:ascii="仿宋_GB2312" w:eastAsia="仿宋_GB2312" w:hAnsi="Calibri" w:hint="eastAsia"/>
          <w:sz w:val="28"/>
        </w:rPr>
        <w:t>导师指导方式</w:t>
      </w:r>
    </w:p>
    <w:p w:rsidR="00FF2F65" w:rsidRPr="002B6D5A" w:rsidRDefault="00FF2F65" w:rsidP="00FF2F65">
      <w:pPr>
        <w:ind w:firstLineChars="200" w:firstLine="560"/>
        <w:rPr>
          <w:rFonts w:ascii="仿宋_GB2312" w:eastAsia="仿宋_GB2312"/>
          <w:sz w:val="28"/>
        </w:rPr>
      </w:pPr>
      <w:r w:rsidRPr="0052214C">
        <w:rPr>
          <w:rFonts w:ascii="仿宋_GB2312" w:eastAsia="仿宋_GB2312" w:hAnsi="Calibri"/>
          <w:sz w:val="28"/>
        </w:rPr>
        <w:t>实行双导师负责制。双导师制是指1个校内学术导师，1个校外社会实践部门的导师</w:t>
      </w:r>
      <w:r>
        <w:rPr>
          <w:rFonts w:ascii="仿宋_GB2312" w:eastAsia="仿宋_GB2312" w:hAnsi="Calibri" w:hint="eastAsia"/>
          <w:sz w:val="28"/>
        </w:rPr>
        <w:t>。</w:t>
      </w:r>
      <w:r w:rsidRPr="0052214C">
        <w:rPr>
          <w:rFonts w:ascii="仿宋_GB2312" w:eastAsia="仿宋_GB2312" w:hAnsi="Calibri"/>
          <w:sz w:val="28"/>
        </w:rPr>
        <w:t>校内导师</w:t>
      </w:r>
      <w:r>
        <w:rPr>
          <w:rFonts w:ascii="仿宋_GB2312" w:eastAsia="仿宋_GB2312" w:hAnsi="Calibri" w:hint="eastAsia"/>
          <w:sz w:val="28"/>
        </w:rPr>
        <w:t>是主要责任人，</w:t>
      </w:r>
      <w:r w:rsidRPr="0052214C">
        <w:rPr>
          <w:rFonts w:ascii="仿宋_GB2312" w:eastAsia="仿宋_GB2312" w:hAnsi="Calibri"/>
          <w:sz w:val="28"/>
        </w:rPr>
        <w:t>负责研究生</w:t>
      </w:r>
      <w:r>
        <w:rPr>
          <w:rFonts w:ascii="仿宋_GB2312" w:eastAsia="仿宋_GB2312" w:hAnsi="Calibri" w:hint="eastAsia"/>
          <w:sz w:val="28"/>
        </w:rPr>
        <w:t>全学程</w:t>
      </w:r>
      <w:r w:rsidRPr="0052214C">
        <w:rPr>
          <w:rFonts w:ascii="仿宋_GB2312" w:eastAsia="仿宋_GB2312" w:hAnsi="Calibri"/>
          <w:sz w:val="28"/>
        </w:rPr>
        <w:t>的业务指导和思想政治教育</w:t>
      </w:r>
      <w:r>
        <w:rPr>
          <w:rFonts w:ascii="仿宋_GB2312" w:eastAsia="仿宋_GB2312" w:hint="eastAsia"/>
          <w:sz w:val="28"/>
        </w:rPr>
        <w:t>；</w:t>
      </w:r>
      <w:r w:rsidRPr="0052214C">
        <w:rPr>
          <w:rFonts w:ascii="仿宋_GB2312" w:eastAsia="仿宋_GB2312" w:hAnsi="Calibri"/>
          <w:sz w:val="28"/>
        </w:rPr>
        <w:t>校外导师参与实践过程、项目研究、课程与论文等多个环节的指导工作。</w:t>
      </w:r>
      <w:r w:rsidRPr="00676914">
        <w:rPr>
          <w:rFonts w:ascii="仿宋_GB2312" w:eastAsia="仿宋_GB2312" w:hAnsi="Calibri"/>
          <w:sz w:val="28"/>
        </w:rPr>
        <w:t>入学三个月内，在导师的指导下完成个人培养计划。</w:t>
      </w:r>
    </w:p>
    <w:p w:rsidR="00FF2F65" w:rsidRDefault="00FF2F65" w:rsidP="00FF2F65">
      <w:pPr>
        <w:ind w:firstLineChars="200" w:firstLine="562"/>
        <w:rPr>
          <w:rFonts w:ascii="仿宋_GB2312" w:eastAsia="仿宋_GB2312" w:hint="eastAsia"/>
          <w:b/>
          <w:sz w:val="28"/>
        </w:rPr>
      </w:pPr>
      <w:r w:rsidRPr="00AD18A3">
        <w:rPr>
          <w:rFonts w:ascii="仿宋_GB2312" w:eastAsia="仿宋_GB2312" w:hint="eastAsia"/>
          <w:b/>
          <w:sz w:val="28"/>
        </w:rPr>
        <w:t>四、</w:t>
      </w:r>
      <w:r>
        <w:rPr>
          <w:rFonts w:ascii="仿宋_GB2312" w:eastAsia="仿宋_GB2312" w:hint="eastAsia"/>
          <w:b/>
          <w:sz w:val="28"/>
        </w:rPr>
        <w:t>学制、学分与主要教学环节</w:t>
      </w:r>
    </w:p>
    <w:p w:rsidR="00FF2F65" w:rsidRPr="0052214C" w:rsidRDefault="00FF2F65" w:rsidP="00FF2F65">
      <w:pPr>
        <w:ind w:firstLineChars="200" w:firstLine="560"/>
        <w:rPr>
          <w:rFonts w:ascii="仿宋_GB2312" w:eastAsia="仿宋_GB2312" w:hAnsi="Calibri"/>
          <w:sz w:val="28"/>
        </w:rPr>
      </w:pPr>
      <w:r w:rsidRPr="0052214C">
        <w:rPr>
          <w:rFonts w:ascii="仿宋_GB2312" w:eastAsia="仿宋_GB2312" w:hAnsi="Calibri"/>
          <w:sz w:val="28"/>
        </w:rPr>
        <w:t>1.</w:t>
      </w:r>
      <w:r>
        <w:rPr>
          <w:rFonts w:ascii="仿宋_GB2312" w:eastAsia="仿宋_GB2312" w:hAnsi="Calibri" w:hint="eastAsia"/>
          <w:sz w:val="28"/>
        </w:rPr>
        <w:t>学制：基本学制</w:t>
      </w:r>
      <w:r w:rsidRPr="0052214C">
        <w:rPr>
          <w:rFonts w:ascii="仿宋_GB2312" w:eastAsia="仿宋_GB2312" w:hAnsi="Calibri"/>
          <w:sz w:val="28"/>
        </w:rPr>
        <w:t>2年，最长不超过5年</w:t>
      </w:r>
      <w:r>
        <w:rPr>
          <w:rFonts w:ascii="仿宋_GB2312" w:eastAsia="仿宋_GB2312" w:hAnsi="Calibri" w:hint="eastAsia"/>
          <w:sz w:val="28"/>
        </w:rPr>
        <w:t>。</w:t>
      </w:r>
    </w:p>
    <w:p w:rsidR="00FF2F65" w:rsidRPr="000B57DE" w:rsidRDefault="00FF2F65" w:rsidP="00FF2F65">
      <w:pPr>
        <w:ind w:firstLineChars="200" w:firstLine="560"/>
        <w:rPr>
          <w:rFonts w:ascii="仿宋_GB2312" w:eastAsia="仿宋_GB2312" w:hAnsi="Calibri"/>
          <w:sz w:val="28"/>
        </w:rPr>
      </w:pPr>
      <w:r w:rsidRPr="0052214C">
        <w:rPr>
          <w:rFonts w:ascii="仿宋_GB2312" w:eastAsia="仿宋_GB2312" w:hAnsi="Calibri"/>
          <w:sz w:val="28"/>
        </w:rPr>
        <w:t>2.</w:t>
      </w:r>
      <w:r>
        <w:rPr>
          <w:rFonts w:ascii="仿宋_GB2312" w:eastAsia="仿宋_GB2312" w:hAnsi="Calibri" w:hint="eastAsia"/>
          <w:sz w:val="28"/>
        </w:rPr>
        <w:t>学分：最低</w:t>
      </w:r>
      <w:r w:rsidRPr="0052214C">
        <w:rPr>
          <w:rFonts w:ascii="仿宋_GB2312" w:eastAsia="仿宋_GB2312" w:hAnsi="Calibri"/>
          <w:sz w:val="28"/>
        </w:rPr>
        <w:t>学分</w:t>
      </w:r>
      <w:r>
        <w:rPr>
          <w:rFonts w:ascii="仿宋_GB2312" w:eastAsia="仿宋_GB2312" w:hAnsi="Calibri" w:hint="eastAsia"/>
          <w:sz w:val="28"/>
        </w:rPr>
        <w:t>要求为</w:t>
      </w:r>
      <w:r w:rsidRPr="00CD7ECE">
        <w:rPr>
          <w:rFonts w:ascii="仿宋_GB2312" w:eastAsia="仿宋_GB2312" w:hAnsi="Calibri" w:hint="eastAsia"/>
          <w:sz w:val="28"/>
        </w:rPr>
        <w:t>3</w:t>
      </w:r>
      <w:r>
        <w:rPr>
          <w:rFonts w:ascii="仿宋_GB2312" w:eastAsia="仿宋_GB2312" w:hAnsi="Calibri" w:hint="eastAsia"/>
          <w:sz w:val="28"/>
        </w:rPr>
        <w:t>2</w:t>
      </w:r>
      <w:r w:rsidRPr="0052214C">
        <w:rPr>
          <w:rFonts w:ascii="仿宋_GB2312" w:eastAsia="仿宋_GB2312" w:hAnsi="Calibri"/>
          <w:sz w:val="28"/>
        </w:rPr>
        <w:t>学分</w:t>
      </w:r>
      <w:r>
        <w:rPr>
          <w:rFonts w:ascii="仿宋_GB2312" w:eastAsia="仿宋_GB2312" w:hAnsi="Calibri" w:hint="eastAsia"/>
          <w:sz w:val="28"/>
        </w:rPr>
        <w:t>（</w:t>
      </w:r>
      <w:proofErr w:type="gramStart"/>
      <w:r>
        <w:rPr>
          <w:rFonts w:ascii="仿宋_GB2312" w:eastAsia="仿宋_GB2312" w:hAnsi="Calibri" w:hint="eastAsia"/>
          <w:sz w:val="28"/>
        </w:rPr>
        <w:t>含实践</w:t>
      </w:r>
      <w:proofErr w:type="gramEnd"/>
      <w:r>
        <w:rPr>
          <w:rFonts w:ascii="仿宋_GB2312" w:eastAsia="仿宋_GB2312" w:hAnsi="Calibri" w:hint="eastAsia"/>
          <w:sz w:val="28"/>
        </w:rPr>
        <w:t>环节6学分）</w:t>
      </w:r>
      <w:r w:rsidRPr="0052214C">
        <w:rPr>
          <w:rFonts w:ascii="仿宋_GB2312" w:eastAsia="仿宋_GB2312" w:hAnsi="Calibri"/>
          <w:sz w:val="28"/>
        </w:rPr>
        <w:t>。</w:t>
      </w:r>
    </w:p>
    <w:p w:rsidR="00FF2F65" w:rsidRPr="0052214C" w:rsidRDefault="00FF2F65" w:rsidP="00FF2F65">
      <w:pPr>
        <w:ind w:firstLineChars="200" w:firstLine="560"/>
        <w:rPr>
          <w:rFonts w:ascii="仿宋_GB2312" w:eastAsia="仿宋_GB2312" w:hAnsi="Calibri"/>
          <w:sz w:val="28"/>
        </w:rPr>
      </w:pPr>
      <w:r w:rsidRPr="0052214C">
        <w:rPr>
          <w:rFonts w:ascii="仿宋_GB2312" w:eastAsia="仿宋_GB2312" w:hAnsi="Calibri"/>
          <w:sz w:val="28"/>
        </w:rPr>
        <w:t>3.</w:t>
      </w:r>
      <w:r>
        <w:rPr>
          <w:rFonts w:ascii="仿宋_GB2312" w:eastAsia="仿宋_GB2312" w:hAnsi="Calibri" w:hint="eastAsia"/>
          <w:sz w:val="28"/>
        </w:rPr>
        <w:t>主要教学环节：</w:t>
      </w:r>
      <w:r w:rsidRPr="0052214C">
        <w:rPr>
          <w:rFonts w:ascii="仿宋_GB2312" w:eastAsia="仿宋_GB2312" w:hAnsi="Calibri"/>
          <w:sz w:val="28"/>
        </w:rPr>
        <w:t>文献综述</w:t>
      </w:r>
      <w:r>
        <w:rPr>
          <w:rFonts w:ascii="仿宋_GB2312" w:eastAsia="仿宋_GB2312" w:hAnsi="Calibri" w:hint="eastAsia"/>
          <w:sz w:val="28"/>
        </w:rPr>
        <w:t>、</w:t>
      </w:r>
      <w:r w:rsidRPr="0052214C">
        <w:rPr>
          <w:rFonts w:ascii="仿宋_GB2312" w:eastAsia="仿宋_GB2312" w:hAnsi="Calibri"/>
          <w:sz w:val="28"/>
        </w:rPr>
        <w:t>论文开题报告、中期</w:t>
      </w:r>
      <w:r>
        <w:rPr>
          <w:rFonts w:ascii="仿宋_GB2312" w:eastAsia="仿宋_GB2312" w:hAnsi="Calibri" w:hint="eastAsia"/>
          <w:sz w:val="28"/>
        </w:rPr>
        <w:t>考核</w:t>
      </w:r>
      <w:r w:rsidRPr="0052214C">
        <w:rPr>
          <w:rFonts w:ascii="仿宋_GB2312" w:eastAsia="仿宋_GB2312" w:hAnsi="Calibri"/>
          <w:sz w:val="28"/>
        </w:rPr>
        <w:t>、实践环节等。</w:t>
      </w:r>
      <w:r w:rsidRPr="00E84970">
        <w:rPr>
          <w:rFonts w:ascii="仿宋_GB2312" w:eastAsia="仿宋_GB2312" w:hAnsi="宋体" w:hint="eastAsia"/>
          <w:color w:val="000000"/>
          <w:sz w:val="28"/>
          <w:szCs w:val="28"/>
        </w:rPr>
        <w:t>同等学历或跨专业攻读全日制专业</w:t>
      </w:r>
      <w:r>
        <w:rPr>
          <w:rFonts w:ascii="仿宋_GB2312" w:eastAsia="仿宋_GB2312" w:hAnsi="宋体" w:hint="eastAsia"/>
          <w:color w:val="000000"/>
          <w:sz w:val="28"/>
          <w:szCs w:val="28"/>
        </w:rPr>
        <w:t>学位</w:t>
      </w:r>
      <w:r w:rsidRPr="00E84970">
        <w:rPr>
          <w:rFonts w:ascii="仿宋_GB2312" w:eastAsia="仿宋_GB2312" w:hAnsi="宋体" w:hint="eastAsia"/>
          <w:color w:val="000000"/>
          <w:sz w:val="28"/>
          <w:szCs w:val="28"/>
        </w:rPr>
        <w:t>硕士的研究生，</w:t>
      </w:r>
      <w:r>
        <w:rPr>
          <w:rFonts w:ascii="仿宋_GB2312" w:eastAsia="仿宋_GB2312" w:hAnsi="宋体" w:hint="eastAsia"/>
          <w:color w:val="000000"/>
          <w:sz w:val="28"/>
          <w:szCs w:val="28"/>
        </w:rPr>
        <w:t>须</w:t>
      </w:r>
      <w:r w:rsidRPr="00E84970">
        <w:rPr>
          <w:rFonts w:ascii="仿宋_GB2312" w:eastAsia="仿宋_GB2312" w:hAnsi="宋体" w:hint="eastAsia"/>
          <w:color w:val="000000"/>
          <w:sz w:val="28"/>
          <w:szCs w:val="28"/>
        </w:rPr>
        <w:t>补修</w:t>
      </w:r>
      <w:r>
        <w:rPr>
          <w:rFonts w:ascii="仿宋_GB2312" w:eastAsia="仿宋_GB2312" w:hAnsi="宋体" w:hint="eastAsia"/>
          <w:color w:val="000000"/>
          <w:sz w:val="28"/>
          <w:szCs w:val="28"/>
        </w:rPr>
        <w:t>兽医</w:t>
      </w:r>
      <w:r w:rsidRPr="00E84970">
        <w:rPr>
          <w:rFonts w:ascii="仿宋_GB2312" w:eastAsia="仿宋_GB2312" w:hAnsi="宋体" w:hint="eastAsia"/>
          <w:color w:val="000000"/>
          <w:sz w:val="28"/>
          <w:szCs w:val="28"/>
        </w:rPr>
        <w:t>领域本科阶段的主干课程2-3门，成绩合格但不计入总学分。</w:t>
      </w:r>
    </w:p>
    <w:p w:rsidR="00FF2F65" w:rsidRDefault="00FF2F65" w:rsidP="00FF2F65">
      <w:pPr>
        <w:ind w:firstLineChars="200" w:firstLine="562"/>
        <w:rPr>
          <w:rFonts w:ascii="仿宋_GB2312" w:eastAsia="仿宋_GB2312" w:hint="eastAsia"/>
          <w:b/>
          <w:sz w:val="28"/>
        </w:rPr>
      </w:pPr>
      <w:r w:rsidRPr="00AD18A3">
        <w:rPr>
          <w:rFonts w:ascii="仿宋_GB2312" w:eastAsia="仿宋_GB2312" w:hint="eastAsia"/>
          <w:b/>
          <w:sz w:val="28"/>
        </w:rPr>
        <w:t>五、课程设置</w:t>
      </w:r>
    </w:p>
    <w:tbl>
      <w:tblPr>
        <w:tblW w:w="972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1"/>
        <w:gridCol w:w="539"/>
        <w:gridCol w:w="4483"/>
        <w:gridCol w:w="975"/>
        <w:gridCol w:w="1191"/>
        <w:gridCol w:w="1811"/>
      </w:tblGrid>
      <w:tr w:rsidR="00FF2F65" w:rsidRPr="00AD18A3" w:rsidTr="00222C9D">
        <w:trPr>
          <w:trHeight w:val="427"/>
        </w:trPr>
        <w:tc>
          <w:tcPr>
            <w:tcW w:w="1260" w:type="dxa"/>
            <w:gridSpan w:val="2"/>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课程类别</w:t>
            </w: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课  程  名  称</w:t>
            </w:r>
          </w:p>
        </w:tc>
        <w:tc>
          <w:tcPr>
            <w:tcW w:w="975"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学 时</w:t>
            </w:r>
          </w:p>
        </w:tc>
        <w:tc>
          <w:tcPr>
            <w:tcW w:w="1191"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学 分</w:t>
            </w:r>
          </w:p>
        </w:tc>
        <w:tc>
          <w:tcPr>
            <w:tcW w:w="1811"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备 注</w:t>
            </w:r>
          </w:p>
        </w:tc>
      </w:tr>
      <w:tr w:rsidR="00FF2F65" w:rsidRPr="00AD18A3" w:rsidTr="00222C9D">
        <w:trPr>
          <w:trHeight w:val="427"/>
        </w:trPr>
        <w:tc>
          <w:tcPr>
            <w:tcW w:w="721" w:type="dxa"/>
            <w:vMerge w:val="restart"/>
            <w:tcBorders>
              <w:top w:val="single" w:sz="4" w:space="0" w:color="auto"/>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学</w:t>
            </w:r>
          </w:p>
          <w:p w:rsidR="00FF2F65" w:rsidRPr="00AD18A3" w:rsidRDefault="00FF2F65" w:rsidP="00222C9D">
            <w:pPr>
              <w:spacing w:line="240" w:lineRule="atLeast"/>
              <w:rPr>
                <w:rFonts w:ascii="仿宋_GB2312" w:eastAsia="仿宋_GB2312" w:hint="eastAsia"/>
                <w:sz w:val="28"/>
              </w:rPr>
            </w:pPr>
          </w:p>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位</w:t>
            </w:r>
          </w:p>
          <w:p w:rsidR="00FF2F65" w:rsidRPr="00AD18A3" w:rsidRDefault="00FF2F65" w:rsidP="00222C9D">
            <w:pPr>
              <w:spacing w:line="240" w:lineRule="atLeast"/>
              <w:rPr>
                <w:rFonts w:ascii="仿宋_GB2312" w:eastAsia="仿宋_GB2312" w:hint="eastAsia"/>
                <w:sz w:val="28"/>
              </w:rPr>
            </w:pPr>
          </w:p>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课</w:t>
            </w:r>
          </w:p>
        </w:tc>
        <w:tc>
          <w:tcPr>
            <w:tcW w:w="539" w:type="dxa"/>
            <w:vMerge w:val="restart"/>
            <w:tcBorders>
              <w:top w:val="single" w:sz="4" w:space="0" w:color="auto"/>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公</w:t>
            </w:r>
          </w:p>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共</w:t>
            </w:r>
          </w:p>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课</w:t>
            </w: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政治理论课</w:t>
            </w:r>
          </w:p>
        </w:tc>
        <w:tc>
          <w:tcPr>
            <w:tcW w:w="975"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54</w:t>
            </w:r>
          </w:p>
        </w:tc>
        <w:tc>
          <w:tcPr>
            <w:tcW w:w="1191"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3.0</w:t>
            </w:r>
          </w:p>
        </w:tc>
        <w:tc>
          <w:tcPr>
            <w:tcW w:w="1811" w:type="dxa"/>
            <w:vMerge w:val="restart"/>
            <w:tcBorders>
              <w:top w:val="single" w:sz="4" w:space="0" w:color="auto"/>
              <w:left w:val="single" w:sz="4" w:space="0" w:color="auto"/>
              <w:right w:val="single" w:sz="4" w:space="0" w:color="auto"/>
            </w:tcBorders>
            <w:vAlign w:val="center"/>
          </w:tcPr>
          <w:p w:rsidR="00FF2F65" w:rsidRPr="00AD18A3" w:rsidRDefault="00FF2F65" w:rsidP="00222C9D">
            <w:pPr>
              <w:tabs>
                <w:tab w:val="left" w:pos="420"/>
                <w:tab w:val="center" w:pos="4153"/>
                <w:tab w:val="right" w:pos="8306"/>
              </w:tabs>
              <w:spacing w:line="240" w:lineRule="atLeast"/>
              <w:rPr>
                <w:rFonts w:ascii="仿宋_GB2312" w:eastAsia="仿宋_GB2312" w:hint="eastAsia"/>
                <w:sz w:val="28"/>
              </w:rPr>
            </w:pPr>
            <w:r w:rsidRPr="00AD18A3">
              <w:rPr>
                <w:rFonts w:ascii="仿宋_GB2312" w:eastAsia="仿宋_GB2312" w:hint="eastAsia"/>
                <w:sz w:val="28"/>
              </w:rPr>
              <w:t>必修</w:t>
            </w:r>
          </w:p>
        </w:tc>
      </w:tr>
      <w:tr w:rsidR="00FF2F65" w:rsidRPr="00AD18A3" w:rsidTr="00222C9D">
        <w:trPr>
          <w:trHeight w:val="427"/>
        </w:trPr>
        <w:tc>
          <w:tcPr>
            <w:tcW w:w="0" w:type="auto"/>
            <w:vMerge/>
            <w:tcBorders>
              <w:left w:val="single" w:sz="4" w:space="0" w:color="auto"/>
              <w:right w:val="single" w:sz="4" w:space="0" w:color="auto"/>
            </w:tcBorders>
            <w:vAlign w:val="center"/>
          </w:tcPr>
          <w:p w:rsidR="00FF2F65" w:rsidRPr="00AD18A3" w:rsidRDefault="00FF2F65" w:rsidP="00222C9D">
            <w:pPr>
              <w:widowControl/>
              <w:rPr>
                <w:rFonts w:ascii="仿宋_GB2312" w:eastAsia="仿宋_GB2312" w:hint="eastAsia"/>
                <w:sz w:val="28"/>
              </w:rPr>
            </w:pPr>
          </w:p>
        </w:tc>
        <w:tc>
          <w:tcPr>
            <w:tcW w:w="539" w:type="dxa"/>
            <w:vMerge/>
            <w:tcBorders>
              <w:left w:val="single" w:sz="4" w:space="0" w:color="auto"/>
              <w:right w:val="single" w:sz="4" w:space="0" w:color="auto"/>
            </w:tcBorders>
            <w:vAlign w:val="center"/>
          </w:tcPr>
          <w:p w:rsidR="00FF2F65" w:rsidRPr="00AD18A3" w:rsidRDefault="00FF2F65" w:rsidP="00222C9D">
            <w:pPr>
              <w:widowControl/>
              <w:rPr>
                <w:rFonts w:ascii="仿宋_GB2312" w:eastAsia="仿宋_GB2312" w:hint="eastAsia"/>
                <w:sz w:val="28"/>
              </w:rPr>
            </w:pP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外国语</w:t>
            </w:r>
          </w:p>
        </w:tc>
        <w:tc>
          <w:tcPr>
            <w:tcW w:w="975"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48</w:t>
            </w:r>
          </w:p>
        </w:tc>
        <w:tc>
          <w:tcPr>
            <w:tcW w:w="1191"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3.0</w:t>
            </w:r>
          </w:p>
        </w:tc>
        <w:tc>
          <w:tcPr>
            <w:tcW w:w="1811" w:type="dxa"/>
            <w:vMerge/>
            <w:tcBorders>
              <w:left w:val="single" w:sz="4" w:space="0" w:color="auto"/>
              <w:right w:val="single" w:sz="4" w:space="0" w:color="auto"/>
            </w:tcBorders>
            <w:vAlign w:val="center"/>
          </w:tcPr>
          <w:p w:rsidR="00FF2F65" w:rsidRPr="00AD18A3" w:rsidRDefault="00FF2F65" w:rsidP="00222C9D">
            <w:pPr>
              <w:widowControl/>
              <w:jc w:val="left"/>
              <w:rPr>
                <w:rFonts w:ascii="仿宋_GB2312" w:eastAsia="仿宋_GB2312" w:hint="eastAsia"/>
                <w:sz w:val="28"/>
              </w:rPr>
            </w:pPr>
          </w:p>
        </w:tc>
      </w:tr>
      <w:tr w:rsidR="00FF2F65" w:rsidRPr="00AD18A3" w:rsidTr="00222C9D">
        <w:trPr>
          <w:trHeight w:val="427"/>
        </w:trPr>
        <w:tc>
          <w:tcPr>
            <w:tcW w:w="0" w:type="auto"/>
            <w:vMerge/>
            <w:tcBorders>
              <w:left w:val="single" w:sz="4" w:space="0" w:color="auto"/>
              <w:right w:val="single" w:sz="4" w:space="0" w:color="auto"/>
            </w:tcBorders>
            <w:vAlign w:val="center"/>
          </w:tcPr>
          <w:p w:rsidR="00FF2F65" w:rsidRPr="00AD18A3" w:rsidRDefault="00FF2F65" w:rsidP="00222C9D">
            <w:pPr>
              <w:widowControl/>
              <w:rPr>
                <w:rFonts w:ascii="仿宋_GB2312" w:eastAsia="仿宋_GB2312" w:hint="eastAsia"/>
                <w:sz w:val="28"/>
              </w:rPr>
            </w:pPr>
          </w:p>
        </w:tc>
        <w:tc>
          <w:tcPr>
            <w:tcW w:w="539" w:type="dxa"/>
            <w:vMerge/>
            <w:tcBorders>
              <w:left w:val="single" w:sz="4" w:space="0" w:color="auto"/>
              <w:right w:val="single" w:sz="4" w:space="0" w:color="auto"/>
            </w:tcBorders>
            <w:vAlign w:val="center"/>
          </w:tcPr>
          <w:p w:rsidR="00FF2F65" w:rsidRPr="00AD18A3" w:rsidRDefault="00FF2F65" w:rsidP="00222C9D">
            <w:pPr>
              <w:widowControl/>
              <w:rPr>
                <w:rFonts w:ascii="仿宋_GB2312" w:eastAsia="仿宋_GB2312" w:hint="eastAsia"/>
                <w:sz w:val="28"/>
              </w:rPr>
            </w:pP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sidRPr="00D45010">
              <w:rPr>
                <w:rFonts w:ascii="仿宋_GB2312" w:eastAsia="仿宋_GB2312" w:hAnsi="Calibri" w:hint="eastAsia"/>
                <w:sz w:val="28"/>
              </w:rPr>
              <w:t>数理统计</w:t>
            </w:r>
            <w:r>
              <w:rPr>
                <w:rFonts w:ascii="仿宋_GB2312" w:eastAsia="仿宋_GB2312" w:hAnsi="Calibri" w:hint="eastAsia"/>
                <w:sz w:val="28"/>
              </w:rPr>
              <w:t>与随机过程</w:t>
            </w:r>
          </w:p>
        </w:tc>
        <w:tc>
          <w:tcPr>
            <w:tcW w:w="975"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2.0</w:t>
            </w:r>
          </w:p>
        </w:tc>
        <w:tc>
          <w:tcPr>
            <w:tcW w:w="1811" w:type="dxa"/>
            <w:vMerge/>
            <w:tcBorders>
              <w:left w:val="single" w:sz="4" w:space="0" w:color="auto"/>
              <w:right w:val="single" w:sz="4" w:space="0" w:color="auto"/>
            </w:tcBorders>
            <w:vAlign w:val="center"/>
          </w:tcPr>
          <w:p w:rsidR="00FF2F65" w:rsidRPr="00AD18A3" w:rsidRDefault="00FF2F65" w:rsidP="00222C9D">
            <w:pPr>
              <w:widowControl/>
              <w:jc w:val="left"/>
              <w:rPr>
                <w:rFonts w:ascii="仿宋_GB2312" w:eastAsia="仿宋_GB2312" w:hint="eastAsia"/>
                <w:sz w:val="28"/>
              </w:rPr>
            </w:pPr>
          </w:p>
        </w:tc>
      </w:tr>
      <w:tr w:rsidR="00FF2F65" w:rsidRPr="00AD18A3" w:rsidTr="00222C9D">
        <w:trPr>
          <w:trHeight w:val="427"/>
        </w:trPr>
        <w:tc>
          <w:tcPr>
            <w:tcW w:w="0" w:type="auto"/>
            <w:vMerge/>
            <w:tcBorders>
              <w:left w:val="single" w:sz="4" w:space="0" w:color="auto"/>
              <w:right w:val="single" w:sz="4" w:space="0" w:color="auto"/>
            </w:tcBorders>
            <w:vAlign w:val="center"/>
          </w:tcPr>
          <w:p w:rsidR="00FF2F65" w:rsidRPr="00AD18A3" w:rsidRDefault="00FF2F65" w:rsidP="00222C9D">
            <w:pPr>
              <w:widowControl/>
              <w:rPr>
                <w:rFonts w:ascii="仿宋_GB2312" w:eastAsia="仿宋_GB2312" w:hint="eastAsia"/>
                <w:sz w:val="28"/>
              </w:rPr>
            </w:pPr>
          </w:p>
        </w:tc>
        <w:tc>
          <w:tcPr>
            <w:tcW w:w="539" w:type="dxa"/>
            <w:vMerge/>
            <w:tcBorders>
              <w:left w:val="single" w:sz="4" w:space="0" w:color="auto"/>
              <w:bottom w:val="single" w:sz="4" w:space="0" w:color="auto"/>
              <w:right w:val="single" w:sz="4" w:space="0" w:color="auto"/>
            </w:tcBorders>
            <w:vAlign w:val="center"/>
          </w:tcPr>
          <w:p w:rsidR="00FF2F65" w:rsidRPr="00AD18A3" w:rsidRDefault="00FF2F65" w:rsidP="00222C9D">
            <w:pPr>
              <w:widowControl/>
              <w:rPr>
                <w:rFonts w:ascii="仿宋_GB2312" w:eastAsia="仿宋_GB2312" w:hint="eastAsia"/>
                <w:sz w:val="28"/>
              </w:rPr>
            </w:pP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D45010" w:rsidRDefault="00FF2F65" w:rsidP="00222C9D">
            <w:pPr>
              <w:spacing w:line="240" w:lineRule="atLeast"/>
              <w:rPr>
                <w:rFonts w:ascii="仿宋_GB2312" w:eastAsia="仿宋_GB2312" w:hAnsi="Calibri" w:hint="eastAsia"/>
                <w:sz w:val="28"/>
              </w:rPr>
            </w:pPr>
            <w:r w:rsidRPr="00D45010">
              <w:rPr>
                <w:rFonts w:ascii="仿宋_GB2312" w:eastAsia="仿宋_GB2312" w:hAnsi="Calibri" w:hint="eastAsia"/>
                <w:sz w:val="28"/>
              </w:rPr>
              <w:t>数值</w:t>
            </w:r>
            <w:r>
              <w:rPr>
                <w:rFonts w:ascii="仿宋_GB2312" w:eastAsia="仿宋_GB2312" w:hAnsi="Calibri" w:hint="eastAsia"/>
                <w:sz w:val="28"/>
              </w:rPr>
              <w:t>计算方法</w:t>
            </w:r>
          </w:p>
        </w:tc>
        <w:tc>
          <w:tcPr>
            <w:tcW w:w="975" w:type="dxa"/>
            <w:tcBorders>
              <w:top w:val="single" w:sz="4" w:space="0" w:color="auto"/>
              <w:left w:val="single" w:sz="4" w:space="0" w:color="auto"/>
              <w:bottom w:val="single" w:sz="4" w:space="0" w:color="auto"/>
              <w:right w:val="single" w:sz="4" w:space="0" w:color="auto"/>
            </w:tcBorders>
          </w:tcPr>
          <w:p w:rsidR="00FF2F65" w:rsidRDefault="00FF2F65" w:rsidP="00222C9D">
            <w:pPr>
              <w:spacing w:line="240" w:lineRule="atLeast"/>
              <w:jc w:val="center"/>
              <w:rPr>
                <w:rFonts w:ascii="仿宋_GB2312" w:eastAsia="仿宋_GB2312" w:hint="eastAsia"/>
                <w:sz w:val="28"/>
              </w:rPr>
            </w:pPr>
            <w:r>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tcPr>
          <w:p w:rsidR="00FF2F65" w:rsidRDefault="00FF2F65" w:rsidP="00222C9D">
            <w:pPr>
              <w:spacing w:line="240" w:lineRule="atLeast"/>
              <w:jc w:val="center"/>
              <w:rPr>
                <w:rFonts w:ascii="仿宋_GB2312" w:eastAsia="仿宋_GB2312" w:hint="eastAsia"/>
                <w:sz w:val="28"/>
              </w:rPr>
            </w:pPr>
            <w:r>
              <w:rPr>
                <w:rFonts w:ascii="仿宋_GB2312" w:eastAsia="仿宋_GB2312" w:hint="eastAsia"/>
                <w:sz w:val="28"/>
              </w:rPr>
              <w:t>2.0</w:t>
            </w:r>
          </w:p>
        </w:tc>
        <w:tc>
          <w:tcPr>
            <w:tcW w:w="1811" w:type="dxa"/>
            <w:vMerge/>
            <w:tcBorders>
              <w:left w:val="single" w:sz="4" w:space="0" w:color="auto"/>
              <w:bottom w:val="single" w:sz="4" w:space="0" w:color="auto"/>
              <w:right w:val="single" w:sz="4" w:space="0" w:color="auto"/>
            </w:tcBorders>
            <w:vAlign w:val="center"/>
          </w:tcPr>
          <w:p w:rsidR="00FF2F65" w:rsidRPr="00AD18A3" w:rsidRDefault="00FF2F65" w:rsidP="00222C9D">
            <w:pPr>
              <w:widowControl/>
              <w:jc w:val="left"/>
              <w:rPr>
                <w:rFonts w:ascii="仿宋_GB2312" w:eastAsia="仿宋_GB2312" w:hint="eastAsia"/>
                <w:sz w:val="28"/>
              </w:rPr>
            </w:pPr>
          </w:p>
        </w:tc>
      </w:tr>
      <w:tr w:rsidR="00FF2F65" w:rsidRPr="00AD18A3" w:rsidTr="00222C9D">
        <w:trPr>
          <w:trHeight w:val="427"/>
        </w:trPr>
        <w:tc>
          <w:tcPr>
            <w:tcW w:w="0" w:type="auto"/>
            <w:vMerge/>
            <w:tcBorders>
              <w:left w:val="single" w:sz="4" w:space="0" w:color="auto"/>
              <w:right w:val="single" w:sz="4" w:space="0" w:color="auto"/>
            </w:tcBorders>
            <w:vAlign w:val="center"/>
          </w:tcPr>
          <w:p w:rsidR="00FF2F65" w:rsidRPr="00AD18A3" w:rsidRDefault="00FF2F65" w:rsidP="00222C9D">
            <w:pPr>
              <w:widowControl/>
              <w:rPr>
                <w:rFonts w:ascii="仿宋_GB2312" w:eastAsia="仿宋_GB2312" w:hint="eastAsia"/>
                <w:sz w:val="28"/>
              </w:rPr>
            </w:pPr>
          </w:p>
        </w:tc>
        <w:tc>
          <w:tcPr>
            <w:tcW w:w="539" w:type="dxa"/>
            <w:vMerge w:val="restart"/>
            <w:tcBorders>
              <w:top w:val="single" w:sz="4" w:space="0" w:color="auto"/>
              <w:left w:val="single" w:sz="4" w:space="0" w:color="auto"/>
              <w:right w:val="single" w:sz="4" w:space="0" w:color="auto"/>
            </w:tcBorders>
          </w:tcPr>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领</w:t>
            </w:r>
            <w:r w:rsidRPr="00AD18A3">
              <w:rPr>
                <w:rFonts w:ascii="仿宋_GB2312" w:eastAsia="仿宋_GB2312" w:hint="eastAsia"/>
                <w:sz w:val="28"/>
              </w:rPr>
              <w:lastRenderedPageBreak/>
              <w:t>域主干课</w:t>
            </w: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D45010" w:rsidRDefault="00FF2F65" w:rsidP="00222C9D">
            <w:pPr>
              <w:spacing w:line="360" w:lineRule="auto"/>
              <w:rPr>
                <w:rFonts w:ascii="仿宋_GB2312" w:eastAsia="仿宋_GB2312" w:hAnsi="Calibri" w:hint="eastAsia"/>
                <w:sz w:val="28"/>
              </w:rPr>
            </w:pPr>
            <w:r w:rsidRPr="0052214C">
              <w:rPr>
                <w:rFonts w:ascii="仿宋_GB2312" w:eastAsia="仿宋_GB2312" w:hAnsi="Calibri"/>
                <w:sz w:val="28"/>
              </w:rPr>
              <w:lastRenderedPageBreak/>
              <w:t>水利工程</w:t>
            </w:r>
            <w:r w:rsidRPr="0052214C">
              <w:rPr>
                <w:rFonts w:ascii="仿宋_GB2312" w:eastAsia="仿宋_GB2312" w:hAnsi="Calibri" w:hint="eastAsia"/>
                <w:sz w:val="28"/>
              </w:rPr>
              <w:t>专题</w:t>
            </w:r>
          </w:p>
        </w:tc>
        <w:tc>
          <w:tcPr>
            <w:tcW w:w="975"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Pr>
                <w:rFonts w:ascii="仿宋_GB2312" w:eastAsia="仿宋_GB2312" w:hint="eastAsia"/>
                <w:sz w:val="28"/>
              </w:rPr>
              <w:t>2</w:t>
            </w:r>
            <w:r w:rsidRPr="00AD18A3">
              <w:rPr>
                <w:rFonts w:ascii="仿宋_GB2312" w:eastAsia="仿宋_GB2312" w:hint="eastAsia"/>
                <w:sz w:val="28"/>
              </w:rPr>
              <w:t>.0</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必修</w:t>
            </w:r>
          </w:p>
        </w:tc>
      </w:tr>
      <w:tr w:rsidR="00FF2F65" w:rsidRPr="00AD18A3" w:rsidTr="00222C9D">
        <w:trPr>
          <w:trHeight w:val="427"/>
        </w:trPr>
        <w:tc>
          <w:tcPr>
            <w:tcW w:w="0" w:type="auto"/>
            <w:vMerge/>
            <w:tcBorders>
              <w:left w:val="single" w:sz="4" w:space="0" w:color="auto"/>
              <w:right w:val="single" w:sz="4" w:space="0" w:color="auto"/>
            </w:tcBorders>
            <w:vAlign w:val="center"/>
          </w:tcPr>
          <w:p w:rsidR="00FF2F65" w:rsidRPr="00AD18A3" w:rsidRDefault="00FF2F65" w:rsidP="00222C9D">
            <w:pPr>
              <w:widowControl/>
              <w:jc w:val="left"/>
              <w:rPr>
                <w:rFonts w:ascii="仿宋_GB2312" w:eastAsia="仿宋_GB2312" w:hAnsi="宋体" w:hint="eastAsia"/>
                <w:sz w:val="24"/>
              </w:rPr>
            </w:pPr>
          </w:p>
        </w:tc>
        <w:tc>
          <w:tcPr>
            <w:tcW w:w="539" w:type="dxa"/>
            <w:vMerge/>
            <w:tcBorders>
              <w:left w:val="single" w:sz="4" w:space="0" w:color="auto"/>
              <w:right w:val="single" w:sz="4" w:space="0" w:color="auto"/>
            </w:tcBorders>
            <w:vAlign w:val="center"/>
          </w:tcPr>
          <w:p w:rsidR="00FF2F65" w:rsidRPr="00AD18A3" w:rsidRDefault="00FF2F65" w:rsidP="00222C9D">
            <w:pPr>
              <w:widowControl/>
              <w:jc w:val="left"/>
              <w:rPr>
                <w:rFonts w:ascii="仿宋_GB2312" w:eastAsia="仿宋_GB2312" w:hAnsi="宋体" w:hint="eastAsia"/>
                <w:sz w:val="24"/>
              </w:rPr>
            </w:pP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D45010" w:rsidRDefault="00FF2F65" w:rsidP="00222C9D">
            <w:pPr>
              <w:spacing w:line="360" w:lineRule="auto"/>
              <w:rPr>
                <w:rFonts w:ascii="仿宋_GB2312" w:eastAsia="仿宋_GB2312" w:hAnsi="Calibri" w:hint="eastAsia"/>
                <w:sz w:val="28"/>
              </w:rPr>
            </w:pPr>
            <w:r>
              <w:rPr>
                <w:rFonts w:ascii="仿宋_GB2312" w:eastAsia="仿宋_GB2312" w:hAnsi="Calibri" w:hint="eastAsia"/>
                <w:sz w:val="28"/>
              </w:rPr>
              <w:t>节水灌溉理论与技术</w:t>
            </w:r>
          </w:p>
        </w:tc>
        <w:tc>
          <w:tcPr>
            <w:tcW w:w="975"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Pr>
                <w:rFonts w:ascii="仿宋_GB2312" w:eastAsia="仿宋_GB2312" w:hint="eastAsia"/>
                <w:sz w:val="28"/>
              </w:rPr>
              <w:t>2</w:t>
            </w:r>
            <w:r w:rsidRPr="00AD18A3">
              <w:rPr>
                <w:rFonts w:ascii="仿宋_GB2312" w:eastAsia="仿宋_GB2312" w:hint="eastAsia"/>
                <w:sz w:val="28"/>
              </w:rPr>
              <w:t>.0</w:t>
            </w:r>
          </w:p>
        </w:tc>
        <w:tc>
          <w:tcPr>
            <w:tcW w:w="1811" w:type="dxa"/>
            <w:vMerge w:val="restart"/>
            <w:tcBorders>
              <w:top w:val="single" w:sz="4" w:space="0" w:color="auto"/>
              <w:left w:val="single" w:sz="4" w:space="0" w:color="auto"/>
              <w:right w:val="single" w:sz="4" w:space="0" w:color="auto"/>
            </w:tcBorders>
            <w:shd w:val="clear" w:color="auto" w:fill="auto"/>
            <w:vAlign w:val="center"/>
          </w:tcPr>
          <w:p w:rsidR="00FF2F65" w:rsidRPr="00AD18A3" w:rsidRDefault="00FF2F65" w:rsidP="00222C9D">
            <w:pPr>
              <w:jc w:val="left"/>
              <w:rPr>
                <w:rFonts w:ascii="仿宋_GB2312" w:eastAsia="仿宋_GB2312" w:hint="eastAsia"/>
                <w:sz w:val="28"/>
              </w:rPr>
            </w:pPr>
            <w:r>
              <w:rPr>
                <w:rFonts w:ascii="仿宋_GB2312" w:eastAsia="仿宋_GB2312" w:hint="eastAsia"/>
                <w:sz w:val="28"/>
              </w:rPr>
              <w:t>任选一门</w:t>
            </w:r>
          </w:p>
        </w:tc>
      </w:tr>
      <w:tr w:rsidR="00FF2F65" w:rsidRPr="00AD18A3" w:rsidTr="00222C9D">
        <w:trPr>
          <w:trHeight w:val="427"/>
        </w:trPr>
        <w:tc>
          <w:tcPr>
            <w:tcW w:w="0" w:type="auto"/>
            <w:vMerge/>
            <w:tcBorders>
              <w:left w:val="single" w:sz="4" w:space="0" w:color="auto"/>
              <w:right w:val="single" w:sz="4" w:space="0" w:color="auto"/>
            </w:tcBorders>
            <w:vAlign w:val="center"/>
          </w:tcPr>
          <w:p w:rsidR="00FF2F65" w:rsidRPr="00AD18A3" w:rsidRDefault="00FF2F65" w:rsidP="00222C9D">
            <w:pPr>
              <w:widowControl/>
              <w:jc w:val="left"/>
              <w:rPr>
                <w:rFonts w:ascii="仿宋_GB2312" w:eastAsia="仿宋_GB2312" w:hAnsi="宋体" w:hint="eastAsia"/>
                <w:sz w:val="24"/>
              </w:rPr>
            </w:pPr>
          </w:p>
        </w:tc>
        <w:tc>
          <w:tcPr>
            <w:tcW w:w="539" w:type="dxa"/>
            <w:vMerge/>
            <w:tcBorders>
              <w:left w:val="single" w:sz="4" w:space="0" w:color="auto"/>
              <w:right w:val="single" w:sz="4" w:space="0" w:color="auto"/>
            </w:tcBorders>
            <w:vAlign w:val="center"/>
          </w:tcPr>
          <w:p w:rsidR="00FF2F65" w:rsidRPr="00AD18A3" w:rsidRDefault="00FF2F65" w:rsidP="00222C9D">
            <w:pPr>
              <w:widowControl/>
              <w:jc w:val="left"/>
              <w:rPr>
                <w:rFonts w:ascii="仿宋_GB2312" w:eastAsia="仿宋_GB2312" w:hAnsi="宋体" w:hint="eastAsia"/>
                <w:sz w:val="24"/>
              </w:rPr>
            </w:pP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D45010" w:rsidRDefault="00FF2F65" w:rsidP="00222C9D">
            <w:pPr>
              <w:spacing w:line="360" w:lineRule="auto"/>
              <w:rPr>
                <w:rFonts w:ascii="仿宋_GB2312" w:eastAsia="仿宋_GB2312" w:hAnsi="Calibri" w:hint="eastAsia"/>
                <w:sz w:val="28"/>
              </w:rPr>
            </w:pPr>
            <w:r>
              <w:rPr>
                <w:rFonts w:ascii="仿宋_GB2312" w:eastAsia="仿宋_GB2312" w:hAnsi="Calibri" w:hint="eastAsia"/>
                <w:sz w:val="28"/>
              </w:rPr>
              <w:t>水工建筑物健康诊断</w:t>
            </w:r>
          </w:p>
        </w:tc>
        <w:tc>
          <w:tcPr>
            <w:tcW w:w="975"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Pr>
                <w:rFonts w:ascii="仿宋_GB2312" w:eastAsia="仿宋_GB2312" w:hint="eastAsia"/>
                <w:sz w:val="28"/>
              </w:rPr>
              <w:t>2</w:t>
            </w:r>
            <w:r w:rsidRPr="00AD18A3">
              <w:rPr>
                <w:rFonts w:ascii="仿宋_GB2312" w:eastAsia="仿宋_GB2312" w:hint="eastAsia"/>
                <w:sz w:val="28"/>
              </w:rPr>
              <w:t>.0</w:t>
            </w:r>
          </w:p>
        </w:tc>
        <w:tc>
          <w:tcPr>
            <w:tcW w:w="1811" w:type="dxa"/>
            <w:vMerge/>
            <w:tcBorders>
              <w:left w:val="single" w:sz="4" w:space="0" w:color="auto"/>
              <w:right w:val="single" w:sz="4" w:space="0" w:color="auto"/>
            </w:tcBorders>
            <w:vAlign w:val="center"/>
          </w:tcPr>
          <w:p w:rsidR="00FF2F65" w:rsidRPr="00AD18A3" w:rsidRDefault="00FF2F65" w:rsidP="00222C9D">
            <w:pPr>
              <w:jc w:val="left"/>
              <w:rPr>
                <w:rFonts w:ascii="仿宋_GB2312" w:eastAsia="仿宋_GB2312" w:hint="eastAsia"/>
                <w:sz w:val="28"/>
              </w:rPr>
            </w:pPr>
          </w:p>
        </w:tc>
      </w:tr>
      <w:tr w:rsidR="00FF2F65" w:rsidRPr="00AD18A3" w:rsidTr="00222C9D">
        <w:trPr>
          <w:trHeight w:val="593"/>
        </w:trPr>
        <w:tc>
          <w:tcPr>
            <w:tcW w:w="0" w:type="auto"/>
            <w:vMerge/>
            <w:tcBorders>
              <w:left w:val="single" w:sz="4" w:space="0" w:color="auto"/>
              <w:right w:val="single" w:sz="4" w:space="0" w:color="auto"/>
            </w:tcBorders>
            <w:vAlign w:val="center"/>
          </w:tcPr>
          <w:p w:rsidR="00FF2F65" w:rsidRPr="00AD18A3" w:rsidRDefault="00FF2F65" w:rsidP="00222C9D">
            <w:pPr>
              <w:widowControl/>
              <w:jc w:val="left"/>
              <w:rPr>
                <w:rFonts w:ascii="仿宋_GB2312" w:eastAsia="仿宋_GB2312" w:hAnsi="宋体" w:hint="eastAsia"/>
                <w:sz w:val="24"/>
              </w:rPr>
            </w:pPr>
          </w:p>
        </w:tc>
        <w:tc>
          <w:tcPr>
            <w:tcW w:w="539" w:type="dxa"/>
            <w:vMerge/>
            <w:tcBorders>
              <w:left w:val="single" w:sz="4" w:space="0" w:color="auto"/>
              <w:right w:val="single" w:sz="4" w:space="0" w:color="auto"/>
            </w:tcBorders>
            <w:vAlign w:val="center"/>
          </w:tcPr>
          <w:p w:rsidR="00FF2F65" w:rsidRPr="00AD18A3" w:rsidRDefault="00FF2F65" w:rsidP="00222C9D">
            <w:pPr>
              <w:widowControl/>
              <w:jc w:val="left"/>
              <w:rPr>
                <w:rFonts w:ascii="仿宋_GB2312" w:eastAsia="仿宋_GB2312" w:hAnsi="宋体" w:hint="eastAsia"/>
                <w:sz w:val="24"/>
              </w:rPr>
            </w:pP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D45010" w:rsidRDefault="00FF2F65" w:rsidP="00222C9D">
            <w:pPr>
              <w:spacing w:line="360" w:lineRule="auto"/>
              <w:rPr>
                <w:rFonts w:ascii="仿宋_GB2312" w:eastAsia="仿宋_GB2312" w:hAnsi="Calibri" w:hint="eastAsia"/>
                <w:sz w:val="28"/>
              </w:rPr>
            </w:pPr>
            <w:r w:rsidRPr="0052214C">
              <w:rPr>
                <w:rFonts w:ascii="仿宋_GB2312" w:eastAsia="仿宋_GB2312" w:hAnsi="Calibri"/>
                <w:sz w:val="28"/>
              </w:rPr>
              <w:t>现代水资源规划学</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FF2F65" w:rsidRPr="00AD18A3" w:rsidRDefault="00FF2F65" w:rsidP="00222C9D">
            <w:pPr>
              <w:spacing w:line="240" w:lineRule="atLeast"/>
              <w:jc w:val="center"/>
              <w:rPr>
                <w:rFonts w:ascii="仿宋_GB2312" w:eastAsia="仿宋_GB2312" w:hint="eastAsia"/>
                <w:sz w:val="28"/>
              </w:rPr>
            </w:pPr>
            <w:r>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FF2F65" w:rsidRPr="00AD18A3" w:rsidRDefault="00FF2F65" w:rsidP="00222C9D">
            <w:pPr>
              <w:spacing w:line="240" w:lineRule="atLeast"/>
              <w:jc w:val="center"/>
              <w:rPr>
                <w:rFonts w:ascii="仿宋_GB2312" w:eastAsia="仿宋_GB2312" w:hint="eastAsia"/>
                <w:sz w:val="28"/>
              </w:rPr>
            </w:pPr>
            <w:r>
              <w:rPr>
                <w:rFonts w:ascii="仿宋_GB2312" w:eastAsia="仿宋_GB2312" w:hint="eastAsia"/>
                <w:sz w:val="28"/>
              </w:rPr>
              <w:t>2</w:t>
            </w:r>
            <w:r w:rsidRPr="00AD18A3">
              <w:rPr>
                <w:rFonts w:ascii="仿宋_GB2312" w:eastAsia="仿宋_GB2312" w:hint="eastAsia"/>
                <w:sz w:val="28"/>
              </w:rPr>
              <w:t>.0</w:t>
            </w:r>
          </w:p>
        </w:tc>
        <w:tc>
          <w:tcPr>
            <w:tcW w:w="1811" w:type="dxa"/>
            <w:vMerge/>
            <w:tcBorders>
              <w:left w:val="single" w:sz="4" w:space="0" w:color="auto"/>
              <w:right w:val="single" w:sz="4" w:space="0" w:color="auto"/>
            </w:tcBorders>
            <w:vAlign w:val="center"/>
          </w:tcPr>
          <w:p w:rsidR="00FF2F65" w:rsidRPr="00AD18A3" w:rsidRDefault="00FF2F65" w:rsidP="00222C9D">
            <w:pPr>
              <w:widowControl/>
              <w:spacing w:line="240" w:lineRule="atLeast"/>
              <w:jc w:val="left"/>
              <w:rPr>
                <w:rFonts w:ascii="仿宋_GB2312" w:eastAsia="仿宋_GB2312" w:hint="eastAsia"/>
                <w:sz w:val="28"/>
              </w:rPr>
            </w:pPr>
          </w:p>
        </w:tc>
      </w:tr>
      <w:tr w:rsidR="00FF2F65" w:rsidRPr="00AD18A3" w:rsidTr="00222C9D">
        <w:trPr>
          <w:trHeight w:val="592"/>
        </w:trPr>
        <w:tc>
          <w:tcPr>
            <w:tcW w:w="0" w:type="auto"/>
            <w:vMerge/>
            <w:tcBorders>
              <w:left w:val="single" w:sz="4" w:space="0" w:color="auto"/>
              <w:right w:val="single" w:sz="4" w:space="0" w:color="auto"/>
            </w:tcBorders>
            <w:vAlign w:val="center"/>
          </w:tcPr>
          <w:p w:rsidR="00FF2F65" w:rsidRPr="00AD18A3" w:rsidRDefault="00FF2F65" w:rsidP="00222C9D">
            <w:pPr>
              <w:widowControl/>
              <w:jc w:val="left"/>
              <w:rPr>
                <w:rFonts w:ascii="仿宋_GB2312" w:eastAsia="仿宋_GB2312" w:hAnsi="宋体" w:hint="eastAsia"/>
                <w:sz w:val="24"/>
              </w:rPr>
            </w:pPr>
          </w:p>
        </w:tc>
        <w:tc>
          <w:tcPr>
            <w:tcW w:w="539" w:type="dxa"/>
            <w:vMerge/>
            <w:tcBorders>
              <w:left w:val="single" w:sz="4" w:space="0" w:color="auto"/>
              <w:right w:val="single" w:sz="4" w:space="0" w:color="auto"/>
            </w:tcBorders>
            <w:vAlign w:val="center"/>
          </w:tcPr>
          <w:p w:rsidR="00FF2F65" w:rsidRPr="00AD18A3" w:rsidRDefault="00FF2F65" w:rsidP="00222C9D">
            <w:pPr>
              <w:widowControl/>
              <w:jc w:val="left"/>
              <w:rPr>
                <w:rFonts w:ascii="仿宋_GB2312" w:eastAsia="仿宋_GB2312" w:hAnsi="宋体" w:hint="eastAsia"/>
                <w:sz w:val="24"/>
              </w:rPr>
            </w:pP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D45010" w:rsidRDefault="00FF2F65" w:rsidP="00222C9D">
            <w:pPr>
              <w:spacing w:line="360" w:lineRule="auto"/>
              <w:rPr>
                <w:rFonts w:ascii="仿宋_GB2312" w:eastAsia="仿宋_GB2312" w:hAnsi="Calibri" w:hint="eastAsia"/>
                <w:sz w:val="28"/>
              </w:rPr>
            </w:pPr>
            <w:r>
              <w:rPr>
                <w:rFonts w:ascii="仿宋_GB2312" w:eastAsia="仿宋_GB2312" w:hAnsi="Calibri" w:hint="eastAsia"/>
                <w:sz w:val="28"/>
              </w:rPr>
              <w:t>现代水力学</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FF2F65" w:rsidRPr="00AD18A3" w:rsidRDefault="00FF2F65" w:rsidP="00222C9D">
            <w:pPr>
              <w:spacing w:line="240" w:lineRule="atLeast"/>
              <w:jc w:val="center"/>
              <w:rPr>
                <w:rFonts w:ascii="仿宋_GB2312" w:eastAsia="仿宋_GB2312" w:hint="eastAsia"/>
                <w:sz w:val="28"/>
              </w:rPr>
            </w:pPr>
            <w:r>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FF2F65" w:rsidRPr="00AD18A3" w:rsidRDefault="00FF2F65" w:rsidP="00222C9D">
            <w:pPr>
              <w:spacing w:line="240" w:lineRule="atLeast"/>
              <w:jc w:val="center"/>
              <w:rPr>
                <w:rFonts w:ascii="仿宋_GB2312" w:eastAsia="仿宋_GB2312" w:hint="eastAsia"/>
                <w:sz w:val="28"/>
              </w:rPr>
            </w:pPr>
            <w:r>
              <w:rPr>
                <w:rFonts w:ascii="仿宋_GB2312" w:eastAsia="仿宋_GB2312" w:hint="eastAsia"/>
                <w:sz w:val="28"/>
              </w:rPr>
              <w:t>2</w:t>
            </w:r>
            <w:r w:rsidRPr="00AD18A3">
              <w:rPr>
                <w:rFonts w:ascii="仿宋_GB2312" w:eastAsia="仿宋_GB2312" w:hint="eastAsia"/>
                <w:sz w:val="28"/>
              </w:rPr>
              <w:t>.0</w:t>
            </w:r>
          </w:p>
        </w:tc>
        <w:tc>
          <w:tcPr>
            <w:tcW w:w="1811" w:type="dxa"/>
            <w:vMerge/>
            <w:tcBorders>
              <w:left w:val="single" w:sz="4" w:space="0" w:color="auto"/>
              <w:right w:val="single" w:sz="4" w:space="0" w:color="auto"/>
            </w:tcBorders>
            <w:vAlign w:val="center"/>
          </w:tcPr>
          <w:p w:rsidR="00FF2F65" w:rsidRPr="00AD18A3" w:rsidRDefault="00FF2F65" w:rsidP="00222C9D">
            <w:pPr>
              <w:widowControl/>
              <w:spacing w:line="240" w:lineRule="atLeast"/>
              <w:jc w:val="left"/>
              <w:rPr>
                <w:rFonts w:ascii="仿宋_GB2312" w:eastAsia="仿宋_GB2312" w:hint="eastAsia"/>
                <w:sz w:val="28"/>
              </w:rPr>
            </w:pPr>
          </w:p>
        </w:tc>
      </w:tr>
      <w:tr w:rsidR="00FF2F65" w:rsidRPr="00AD18A3" w:rsidTr="00222C9D">
        <w:trPr>
          <w:trHeight w:val="315"/>
        </w:trPr>
        <w:tc>
          <w:tcPr>
            <w:tcW w:w="0" w:type="auto"/>
            <w:vMerge/>
            <w:tcBorders>
              <w:left w:val="single" w:sz="4" w:space="0" w:color="auto"/>
              <w:right w:val="single" w:sz="4" w:space="0" w:color="auto"/>
            </w:tcBorders>
            <w:vAlign w:val="center"/>
          </w:tcPr>
          <w:p w:rsidR="00FF2F65" w:rsidRPr="00AD18A3" w:rsidRDefault="00FF2F65" w:rsidP="00222C9D">
            <w:pPr>
              <w:widowControl/>
              <w:jc w:val="left"/>
              <w:rPr>
                <w:rFonts w:ascii="仿宋_GB2312" w:eastAsia="仿宋_GB2312" w:hAnsi="宋体" w:hint="eastAsia"/>
                <w:sz w:val="24"/>
              </w:rPr>
            </w:pPr>
          </w:p>
        </w:tc>
        <w:tc>
          <w:tcPr>
            <w:tcW w:w="539" w:type="dxa"/>
            <w:vMerge/>
            <w:tcBorders>
              <w:left w:val="single" w:sz="4" w:space="0" w:color="auto"/>
              <w:right w:val="single" w:sz="4" w:space="0" w:color="auto"/>
            </w:tcBorders>
            <w:vAlign w:val="center"/>
          </w:tcPr>
          <w:p w:rsidR="00FF2F65" w:rsidRPr="00AD18A3" w:rsidRDefault="00FF2F65" w:rsidP="00222C9D">
            <w:pPr>
              <w:widowControl/>
              <w:jc w:val="left"/>
              <w:rPr>
                <w:rFonts w:ascii="仿宋_GB2312" w:eastAsia="仿宋_GB2312" w:hAnsi="宋体" w:hint="eastAsia"/>
                <w:sz w:val="24"/>
              </w:rPr>
            </w:pP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52214C" w:rsidRDefault="00FF2F65" w:rsidP="00222C9D">
            <w:pPr>
              <w:spacing w:line="360" w:lineRule="auto"/>
              <w:rPr>
                <w:rFonts w:ascii="仿宋_GB2312" w:eastAsia="仿宋_GB2312" w:hAnsi="Calibri"/>
                <w:sz w:val="28"/>
              </w:rPr>
            </w:pPr>
            <w:r w:rsidRPr="0052214C">
              <w:rPr>
                <w:rFonts w:ascii="仿宋_GB2312" w:eastAsia="仿宋_GB2312" w:hAnsi="Calibri"/>
                <w:sz w:val="28"/>
              </w:rPr>
              <w:t>现代水利施工技术</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FF2F65" w:rsidRPr="00AD18A3" w:rsidRDefault="00FF2F65" w:rsidP="00222C9D">
            <w:pPr>
              <w:spacing w:line="240" w:lineRule="atLeast"/>
              <w:jc w:val="center"/>
              <w:rPr>
                <w:rFonts w:ascii="仿宋_GB2312" w:eastAsia="仿宋_GB2312" w:hint="eastAsia"/>
                <w:sz w:val="28"/>
              </w:rPr>
            </w:pPr>
            <w:r>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FF2F65" w:rsidRPr="00AD18A3" w:rsidRDefault="00FF2F65" w:rsidP="00222C9D">
            <w:pPr>
              <w:spacing w:line="240" w:lineRule="atLeast"/>
              <w:jc w:val="center"/>
              <w:rPr>
                <w:rFonts w:ascii="仿宋_GB2312" w:eastAsia="仿宋_GB2312" w:hint="eastAsia"/>
                <w:sz w:val="28"/>
              </w:rPr>
            </w:pPr>
            <w:r>
              <w:rPr>
                <w:rFonts w:ascii="仿宋_GB2312" w:eastAsia="仿宋_GB2312" w:hint="eastAsia"/>
                <w:sz w:val="28"/>
              </w:rPr>
              <w:t>2.0</w:t>
            </w:r>
          </w:p>
        </w:tc>
        <w:tc>
          <w:tcPr>
            <w:tcW w:w="1811" w:type="dxa"/>
            <w:vMerge/>
            <w:tcBorders>
              <w:left w:val="single" w:sz="4" w:space="0" w:color="auto"/>
              <w:right w:val="single" w:sz="4" w:space="0" w:color="auto"/>
            </w:tcBorders>
            <w:vAlign w:val="center"/>
          </w:tcPr>
          <w:p w:rsidR="00FF2F65" w:rsidRPr="00AD18A3" w:rsidRDefault="00FF2F65" w:rsidP="00222C9D">
            <w:pPr>
              <w:widowControl/>
              <w:spacing w:line="240" w:lineRule="atLeast"/>
              <w:jc w:val="left"/>
              <w:rPr>
                <w:rFonts w:ascii="仿宋_GB2312" w:eastAsia="仿宋_GB2312" w:hint="eastAsia"/>
                <w:sz w:val="28"/>
              </w:rPr>
            </w:pPr>
          </w:p>
        </w:tc>
      </w:tr>
      <w:tr w:rsidR="00FF2F65" w:rsidRPr="00AD18A3" w:rsidTr="00222C9D">
        <w:trPr>
          <w:trHeight w:val="315"/>
        </w:trPr>
        <w:tc>
          <w:tcPr>
            <w:tcW w:w="0" w:type="auto"/>
            <w:vMerge/>
            <w:tcBorders>
              <w:left w:val="single" w:sz="4" w:space="0" w:color="auto"/>
              <w:right w:val="single" w:sz="4" w:space="0" w:color="auto"/>
            </w:tcBorders>
            <w:vAlign w:val="center"/>
          </w:tcPr>
          <w:p w:rsidR="00FF2F65" w:rsidRPr="00AD18A3" w:rsidRDefault="00FF2F65" w:rsidP="00222C9D">
            <w:pPr>
              <w:widowControl/>
              <w:jc w:val="left"/>
              <w:rPr>
                <w:rFonts w:ascii="仿宋_GB2312" w:eastAsia="仿宋_GB2312" w:hAnsi="宋体" w:hint="eastAsia"/>
                <w:sz w:val="24"/>
              </w:rPr>
            </w:pPr>
          </w:p>
        </w:tc>
        <w:tc>
          <w:tcPr>
            <w:tcW w:w="539" w:type="dxa"/>
            <w:vMerge/>
            <w:tcBorders>
              <w:left w:val="single" w:sz="4" w:space="0" w:color="auto"/>
              <w:right w:val="single" w:sz="4" w:space="0" w:color="auto"/>
            </w:tcBorders>
            <w:vAlign w:val="center"/>
          </w:tcPr>
          <w:p w:rsidR="00FF2F65" w:rsidRPr="00AD18A3" w:rsidRDefault="00FF2F65" w:rsidP="00222C9D">
            <w:pPr>
              <w:widowControl/>
              <w:jc w:val="left"/>
              <w:rPr>
                <w:rFonts w:ascii="仿宋_GB2312" w:eastAsia="仿宋_GB2312" w:hAnsi="宋体" w:hint="eastAsia"/>
                <w:sz w:val="24"/>
              </w:rPr>
            </w:pP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52214C" w:rsidRDefault="00FF2F65" w:rsidP="00222C9D">
            <w:pPr>
              <w:spacing w:line="360" w:lineRule="auto"/>
              <w:rPr>
                <w:rFonts w:ascii="仿宋_GB2312" w:eastAsia="仿宋_GB2312" w:hAnsi="Calibri" w:hint="eastAsia"/>
                <w:sz w:val="28"/>
              </w:rPr>
            </w:pPr>
            <w:r>
              <w:rPr>
                <w:rFonts w:ascii="仿宋_GB2312" w:eastAsia="仿宋_GB2312" w:hAnsi="Calibri" w:hint="eastAsia"/>
                <w:sz w:val="28"/>
              </w:rPr>
              <w:t>高等混凝土结构学</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FF2F65" w:rsidRDefault="00FF2F65" w:rsidP="00222C9D">
            <w:pPr>
              <w:spacing w:line="240" w:lineRule="atLeast"/>
              <w:jc w:val="center"/>
              <w:rPr>
                <w:rFonts w:ascii="仿宋_GB2312" w:eastAsia="仿宋_GB2312" w:hint="eastAsia"/>
                <w:sz w:val="28"/>
              </w:rPr>
            </w:pPr>
            <w:r>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FF2F65" w:rsidRDefault="00FF2F65" w:rsidP="00222C9D">
            <w:pPr>
              <w:spacing w:line="240" w:lineRule="atLeast"/>
              <w:jc w:val="center"/>
              <w:rPr>
                <w:rFonts w:ascii="仿宋_GB2312" w:eastAsia="仿宋_GB2312" w:hint="eastAsia"/>
                <w:sz w:val="28"/>
              </w:rPr>
            </w:pPr>
            <w:r>
              <w:rPr>
                <w:rFonts w:ascii="仿宋_GB2312" w:eastAsia="仿宋_GB2312" w:hint="eastAsia"/>
                <w:sz w:val="28"/>
              </w:rPr>
              <w:t>2.0</w:t>
            </w:r>
          </w:p>
        </w:tc>
        <w:tc>
          <w:tcPr>
            <w:tcW w:w="1811" w:type="dxa"/>
            <w:vMerge/>
            <w:tcBorders>
              <w:left w:val="single" w:sz="4" w:space="0" w:color="auto"/>
              <w:right w:val="single" w:sz="4" w:space="0" w:color="auto"/>
            </w:tcBorders>
            <w:vAlign w:val="center"/>
          </w:tcPr>
          <w:p w:rsidR="00FF2F65" w:rsidRPr="00AD18A3" w:rsidRDefault="00FF2F65" w:rsidP="00222C9D">
            <w:pPr>
              <w:widowControl/>
              <w:spacing w:line="240" w:lineRule="atLeast"/>
              <w:jc w:val="left"/>
              <w:rPr>
                <w:rFonts w:ascii="仿宋_GB2312" w:eastAsia="仿宋_GB2312" w:hint="eastAsia"/>
                <w:sz w:val="28"/>
              </w:rPr>
            </w:pPr>
          </w:p>
        </w:tc>
      </w:tr>
      <w:tr w:rsidR="00FF2F65" w:rsidRPr="00AD18A3" w:rsidTr="00222C9D">
        <w:trPr>
          <w:trHeight w:val="387"/>
        </w:trPr>
        <w:tc>
          <w:tcPr>
            <w:tcW w:w="721" w:type="dxa"/>
            <w:vMerge w:val="restart"/>
            <w:tcBorders>
              <w:top w:val="single" w:sz="4" w:space="0" w:color="auto"/>
              <w:left w:val="single" w:sz="4" w:space="0" w:color="auto"/>
              <w:right w:val="single" w:sz="4" w:space="0" w:color="auto"/>
            </w:tcBorders>
            <w:vAlign w:val="center"/>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修</w:t>
            </w:r>
          </w:p>
          <w:p w:rsidR="00FF2F65" w:rsidRDefault="00FF2F65" w:rsidP="00222C9D">
            <w:pPr>
              <w:spacing w:line="240" w:lineRule="atLeast"/>
              <w:jc w:val="center"/>
              <w:rPr>
                <w:rFonts w:ascii="仿宋_GB2312" w:eastAsia="仿宋_GB2312" w:hint="eastAsia"/>
                <w:sz w:val="28"/>
              </w:rPr>
            </w:pPr>
          </w:p>
          <w:p w:rsidR="00FF2F65"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课</w:t>
            </w:r>
          </w:p>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选</w:t>
            </w:r>
          </w:p>
        </w:tc>
        <w:tc>
          <w:tcPr>
            <w:tcW w:w="539" w:type="dxa"/>
            <w:vMerge w:val="restart"/>
            <w:tcBorders>
              <w:top w:val="single" w:sz="4" w:space="0" w:color="auto"/>
              <w:left w:val="single" w:sz="4" w:space="0" w:color="auto"/>
              <w:right w:val="single" w:sz="4" w:space="0" w:color="auto"/>
            </w:tcBorders>
            <w:shd w:val="clear" w:color="auto" w:fill="auto"/>
            <w:vAlign w:val="center"/>
          </w:tcPr>
          <w:p w:rsidR="00FF2F65" w:rsidRPr="004B6D3A" w:rsidRDefault="00FF2F65" w:rsidP="00222C9D">
            <w:pPr>
              <w:spacing w:line="240" w:lineRule="atLeast"/>
              <w:jc w:val="center"/>
              <w:rPr>
                <w:rFonts w:ascii="仿宋_GB2312" w:eastAsia="仿宋_GB2312" w:hint="eastAsia"/>
                <w:sz w:val="24"/>
              </w:rPr>
            </w:pPr>
            <w:r w:rsidRPr="004B6D3A">
              <w:rPr>
                <w:rFonts w:ascii="仿宋_GB2312" w:eastAsia="仿宋_GB2312" w:hint="eastAsia"/>
                <w:sz w:val="24"/>
              </w:rPr>
              <w:t>非专业选修课</w:t>
            </w:r>
          </w:p>
        </w:tc>
        <w:tc>
          <w:tcPr>
            <w:tcW w:w="4483" w:type="dxa"/>
            <w:tcBorders>
              <w:top w:val="single" w:sz="4" w:space="0" w:color="auto"/>
              <w:left w:val="single" w:sz="4" w:space="0" w:color="auto"/>
              <w:right w:val="single" w:sz="4" w:space="0" w:color="auto"/>
            </w:tcBorders>
          </w:tcPr>
          <w:p w:rsidR="00FF2F65" w:rsidRPr="0052214C" w:rsidRDefault="00FF2F65" w:rsidP="00222C9D">
            <w:pPr>
              <w:jc w:val="left"/>
              <w:rPr>
                <w:rFonts w:ascii="仿宋_GB2312" w:eastAsia="仿宋_GB2312" w:hAnsi="Calibri"/>
                <w:sz w:val="28"/>
              </w:rPr>
            </w:pPr>
            <w:r>
              <w:rPr>
                <w:rFonts w:ascii="仿宋_GB2312" w:eastAsia="仿宋_GB2312" w:hAnsi="Calibri" w:hint="eastAsia"/>
                <w:sz w:val="28"/>
              </w:rPr>
              <w:t>复变函数与积分变换</w:t>
            </w:r>
          </w:p>
        </w:tc>
        <w:tc>
          <w:tcPr>
            <w:tcW w:w="975" w:type="dxa"/>
            <w:tcBorders>
              <w:top w:val="single" w:sz="4" w:space="0" w:color="auto"/>
              <w:left w:val="single" w:sz="4" w:space="0" w:color="auto"/>
              <w:right w:val="single" w:sz="4" w:space="0" w:color="auto"/>
            </w:tcBorders>
          </w:tcPr>
          <w:p w:rsidR="00FF2F65" w:rsidRPr="00AD18A3" w:rsidRDefault="00FF2F65" w:rsidP="00222C9D">
            <w:pPr>
              <w:spacing w:line="240" w:lineRule="atLeast"/>
              <w:jc w:val="center"/>
              <w:rPr>
                <w:rFonts w:ascii="仿宋_GB2312" w:eastAsia="仿宋_GB2312"/>
                <w:sz w:val="28"/>
              </w:rPr>
            </w:pPr>
            <w:r>
              <w:rPr>
                <w:rFonts w:ascii="仿宋_GB2312" w:eastAsia="仿宋_GB2312" w:hint="eastAsia"/>
                <w:sz w:val="28"/>
              </w:rPr>
              <w:t>32</w:t>
            </w:r>
          </w:p>
        </w:tc>
        <w:tc>
          <w:tcPr>
            <w:tcW w:w="1191" w:type="dxa"/>
            <w:tcBorders>
              <w:top w:val="single" w:sz="4" w:space="0" w:color="auto"/>
              <w:left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Pr>
                <w:rFonts w:ascii="仿宋_GB2312" w:eastAsia="仿宋_GB2312" w:hint="eastAsia"/>
                <w:sz w:val="28"/>
              </w:rPr>
              <w:t>2</w:t>
            </w:r>
            <w:r w:rsidRPr="00AD18A3">
              <w:rPr>
                <w:rFonts w:ascii="仿宋_GB2312" w:eastAsia="仿宋_GB2312" w:hint="eastAsia"/>
                <w:sz w:val="28"/>
              </w:rPr>
              <w:t>.0</w:t>
            </w:r>
          </w:p>
        </w:tc>
        <w:tc>
          <w:tcPr>
            <w:tcW w:w="1811" w:type="dxa"/>
            <w:vMerge w:val="restart"/>
            <w:tcBorders>
              <w:top w:val="single" w:sz="4" w:space="0" w:color="auto"/>
              <w:left w:val="single" w:sz="4" w:space="0" w:color="auto"/>
              <w:right w:val="single" w:sz="4" w:space="0" w:color="auto"/>
            </w:tcBorders>
            <w:vAlign w:val="center"/>
          </w:tcPr>
          <w:p w:rsidR="00FF2F65" w:rsidRDefault="00FF2F65" w:rsidP="00222C9D">
            <w:pPr>
              <w:spacing w:line="240" w:lineRule="atLeast"/>
              <w:rPr>
                <w:rFonts w:ascii="仿宋_GB2312" w:eastAsia="仿宋_GB2312" w:hint="eastAsia"/>
                <w:sz w:val="28"/>
              </w:rPr>
            </w:pPr>
          </w:p>
          <w:p w:rsidR="00FF2F65" w:rsidRDefault="00FF2F65" w:rsidP="00222C9D">
            <w:pPr>
              <w:spacing w:line="240" w:lineRule="atLeast"/>
              <w:rPr>
                <w:rFonts w:ascii="仿宋_GB2312" w:eastAsia="仿宋_GB2312" w:hint="eastAsia"/>
                <w:sz w:val="28"/>
              </w:rPr>
            </w:pPr>
            <w:r>
              <w:rPr>
                <w:rFonts w:ascii="仿宋_GB2312" w:eastAsia="仿宋_GB2312" w:hint="eastAsia"/>
                <w:sz w:val="28"/>
              </w:rPr>
              <w:t>至少</w:t>
            </w:r>
          </w:p>
          <w:p w:rsidR="00FF2F65" w:rsidRDefault="00FF2F65" w:rsidP="00222C9D">
            <w:pPr>
              <w:spacing w:line="240" w:lineRule="atLeast"/>
              <w:rPr>
                <w:rFonts w:ascii="仿宋_GB2312" w:eastAsia="仿宋_GB2312" w:hint="eastAsia"/>
                <w:sz w:val="28"/>
              </w:rPr>
            </w:pPr>
            <w:r w:rsidRPr="00AD18A3">
              <w:rPr>
                <w:rFonts w:ascii="仿宋_GB2312" w:eastAsia="仿宋_GB2312" w:hint="eastAsia"/>
                <w:sz w:val="28"/>
              </w:rPr>
              <w:t>选</w:t>
            </w:r>
            <w:r>
              <w:rPr>
                <w:rFonts w:ascii="仿宋_GB2312" w:eastAsia="仿宋_GB2312" w:hint="eastAsia"/>
                <w:sz w:val="28"/>
              </w:rPr>
              <w:t>四</w:t>
            </w:r>
          </w:p>
          <w:p w:rsidR="00FF2F65" w:rsidRPr="00AD18A3" w:rsidRDefault="00FF2F65" w:rsidP="00222C9D">
            <w:pPr>
              <w:spacing w:line="240" w:lineRule="atLeast"/>
              <w:rPr>
                <w:rFonts w:ascii="仿宋_GB2312" w:eastAsia="仿宋_GB2312" w:hint="eastAsia"/>
                <w:sz w:val="28"/>
              </w:rPr>
            </w:pPr>
            <w:r>
              <w:rPr>
                <w:rFonts w:ascii="仿宋_GB2312" w:eastAsia="仿宋_GB2312" w:hint="eastAsia"/>
                <w:sz w:val="28"/>
              </w:rPr>
              <w:t>门</w:t>
            </w:r>
          </w:p>
          <w:p w:rsidR="00FF2F65" w:rsidRPr="00AD18A3" w:rsidRDefault="00FF2F65" w:rsidP="00222C9D">
            <w:pPr>
              <w:spacing w:line="240" w:lineRule="atLeast"/>
              <w:rPr>
                <w:rFonts w:ascii="仿宋_GB2312" w:eastAsia="仿宋_GB2312" w:hint="eastAsia"/>
                <w:sz w:val="28"/>
              </w:rPr>
            </w:pPr>
          </w:p>
        </w:tc>
      </w:tr>
      <w:tr w:rsidR="00FF2F65" w:rsidRPr="00AD18A3" w:rsidTr="00222C9D">
        <w:trPr>
          <w:trHeight w:val="382"/>
        </w:trPr>
        <w:tc>
          <w:tcPr>
            <w:tcW w:w="721" w:type="dxa"/>
            <w:vMerge/>
            <w:tcBorders>
              <w:left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539" w:type="dxa"/>
            <w:vMerge/>
            <w:tcBorders>
              <w:left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4483" w:type="dxa"/>
            <w:tcBorders>
              <w:top w:val="single" w:sz="4" w:space="0" w:color="auto"/>
              <w:left w:val="single" w:sz="4" w:space="0" w:color="auto"/>
              <w:right w:val="single" w:sz="4" w:space="0" w:color="auto"/>
            </w:tcBorders>
          </w:tcPr>
          <w:p w:rsidR="00FF2F65" w:rsidRPr="0052214C" w:rsidRDefault="00FF2F65" w:rsidP="00222C9D">
            <w:pPr>
              <w:jc w:val="left"/>
              <w:rPr>
                <w:rFonts w:ascii="仿宋_GB2312" w:eastAsia="仿宋_GB2312" w:hAnsi="Calibri" w:hint="eastAsia"/>
                <w:sz w:val="28"/>
              </w:rPr>
            </w:pPr>
            <w:r>
              <w:rPr>
                <w:rFonts w:ascii="仿宋_GB2312" w:eastAsia="仿宋_GB2312" w:hAnsi="Calibri" w:hint="eastAsia"/>
                <w:sz w:val="28"/>
              </w:rPr>
              <w:t>偏微分方程数值解</w:t>
            </w:r>
          </w:p>
        </w:tc>
        <w:tc>
          <w:tcPr>
            <w:tcW w:w="975"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32</w:t>
            </w:r>
          </w:p>
        </w:tc>
        <w:tc>
          <w:tcPr>
            <w:tcW w:w="1191"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2.0</w:t>
            </w:r>
          </w:p>
        </w:tc>
        <w:tc>
          <w:tcPr>
            <w:tcW w:w="1811" w:type="dxa"/>
            <w:vMerge/>
            <w:tcBorders>
              <w:left w:val="single" w:sz="4" w:space="0" w:color="auto"/>
              <w:right w:val="single" w:sz="4" w:space="0" w:color="auto"/>
            </w:tcBorders>
            <w:vAlign w:val="center"/>
          </w:tcPr>
          <w:p w:rsidR="00FF2F65" w:rsidRDefault="00FF2F65" w:rsidP="00222C9D">
            <w:pPr>
              <w:spacing w:line="240" w:lineRule="atLeast"/>
              <w:rPr>
                <w:rFonts w:ascii="仿宋_GB2312" w:eastAsia="仿宋_GB2312" w:hint="eastAsia"/>
                <w:sz w:val="28"/>
              </w:rPr>
            </w:pPr>
          </w:p>
        </w:tc>
      </w:tr>
      <w:tr w:rsidR="00FF2F65" w:rsidRPr="00AD18A3" w:rsidTr="00222C9D">
        <w:trPr>
          <w:trHeight w:val="382"/>
        </w:trPr>
        <w:tc>
          <w:tcPr>
            <w:tcW w:w="721" w:type="dxa"/>
            <w:vMerge/>
            <w:tcBorders>
              <w:left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539" w:type="dxa"/>
            <w:vMerge/>
            <w:tcBorders>
              <w:left w:val="single" w:sz="4" w:space="0" w:color="auto"/>
              <w:bottom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4483" w:type="dxa"/>
            <w:tcBorders>
              <w:top w:val="single" w:sz="4" w:space="0" w:color="auto"/>
              <w:left w:val="single" w:sz="4" w:space="0" w:color="auto"/>
              <w:right w:val="single" w:sz="4" w:space="0" w:color="auto"/>
            </w:tcBorders>
          </w:tcPr>
          <w:p w:rsidR="00FF2F65" w:rsidRPr="0052214C" w:rsidRDefault="00FF2F65" w:rsidP="00222C9D">
            <w:pPr>
              <w:jc w:val="left"/>
              <w:rPr>
                <w:rFonts w:ascii="仿宋_GB2312" w:eastAsia="仿宋_GB2312" w:hAnsi="Calibri" w:hint="eastAsia"/>
                <w:sz w:val="28"/>
              </w:rPr>
            </w:pPr>
            <w:r>
              <w:rPr>
                <w:rFonts w:ascii="仿宋_GB2312" w:eastAsia="仿宋_GB2312" w:hAnsi="Calibri" w:hint="eastAsia"/>
                <w:sz w:val="28"/>
              </w:rPr>
              <w:t>其它</w:t>
            </w:r>
          </w:p>
        </w:tc>
        <w:tc>
          <w:tcPr>
            <w:tcW w:w="975"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32</w:t>
            </w:r>
          </w:p>
        </w:tc>
        <w:tc>
          <w:tcPr>
            <w:tcW w:w="1191"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2.0</w:t>
            </w:r>
          </w:p>
        </w:tc>
        <w:tc>
          <w:tcPr>
            <w:tcW w:w="1811" w:type="dxa"/>
            <w:vMerge/>
            <w:tcBorders>
              <w:left w:val="single" w:sz="4" w:space="0" w:color="auto"/>
              <w:right w:val="single" w:sz="4" w:space="0" w:color="auto"/>
            </w:tcBorders>
            <w:vAlign w:val="center"/>
          </w:tcPr>
          <w:p w:rsidR="00FF2F65" w:rsidRDefault="00FF2F65" w:rsidP="00222C9D">
            <w:pPr>
              <w:spacing w:line="240" w:lineRule="atLeast"/>
              <w:rPr>
                <w:rFonts w:ascii="仿宋_GB2312" w:eastAsia="仿宋_GB2312" w:hint="eastAsia"/>
                <w:sz w:val="28"/>
              </w:rPr>
            </w:pPr>
          </w:p>
        </w:tc>
      </w:tr>
      <w:tr w:rsidR="00FF2F65" w:rsidRPr="00AD18A3" w:rsidTr="00222C9D">
        <w:trPr>
          <w:trHeight w:val="382"/>
        </w:trPr>
        <w:tc>
          <w:tcPr>
            <w:tcW w:w="721" w:type="dxa"/>
            <w:vMerge/>
            <w:tcBorders>
              <w:left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539" w:type="dxa"/>
            <w:vMerge w:val="restart"/>
            <w:tcBorders>
              <w:top w:val="single" w:sz="4" w:space="0" w:color="auto"/>
              <w:left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4483" w:type="dxa"/>
            <w:tcBorders>
              <w:top w:val="single" w:sz="4" w:space="0" w:color="auto"/>
              <w:left w:val="single" w:sz="4" w:space="0" w:color="auto"/>
              <w:right w:val="single" w:sz="4" w:space="0" w:color="auto"/>
            </w:tcBorders>
          </w:tcPr>
          <w:p w:rsidR="00FF2F65" w:rsidRPr="0052214C" w:rsidRDefault="00FF2F65" w:rsidP="00222C9D">
            <w:pPr>
              <w:jc w:val="left"/>
              <w:rPr>
                <w:rFonts w:ascii="仿宋_GB2312" w:eastAsia="仿宋_GB2312" w:hAnsi="Calibri" w:hint="eastAsia"/>
                <w:sz w:val="28"/>
              </w:rPr>
            </w:pPr>
            <w:r>
              <w:rPr>
                <w:rFonts w:ascii="仿宋_GB2312" w:eastAsia="仿宋_GB2312" w:hAnsi="Calibri" w:hint="eastAsia"/>
                <w:sz w:val="28"/>
              </w:rPr>
              <w:t>水资源可持续开发利用理论与技术</w:t>
            </w:r>
          </w:p>
        </w:tc>
        <w:tc>
          <w:tcPr>
            <w:tcW w:w="975"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32</w:t>
            </w:r>
          </w:p>
        </w:tc>
        <w:tc>
          <w:tcPr>
            <w:tcW w:w="1191"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2.0</w:t>
            </w:r>
          </w:p>
        </w:tc>
        <w:tc>
          <w:tcPr>
            <w:tcW w:w="1811" w:type="dxa"/>
            <w:vMerge/>
            <w:tcBorders>
              <w:left w:val="single" w:sz="4" w:space="0" w:color="auto"/>
              <w:right w:val="single" w:sz="4" w:space="0" w:color="auto"/>
            </w:tcBorders>
            <w:vAlign w:val="center"/>
          </w:tcPr>
          <w:p w:rsidR="00FF2F65" w:rsidRDefault="00FF2F65" w:rsidP="00222C9D">
            <w:pPr>
              <w:spacing w:line="240" w:lineRule="atLeast"/>
              <w:rPr>
                <w:rFonts w:ascii="仿宋_GB2312" w:eastAsia="仿宋_GB2312" w:hint="eastAsia"/>
                <w:sz w:val="28"/>
              </w:rPr>
            </w:pPr>
          </w:p>
        </w:tc>
      </w:tr>
      <w:tr w:rsidR="00FF2F65" w:rsidRPr="00AD18A3" w:rsidTr="00222C9D">
        <w:trPr>
          <w:trHeight w:val="382"/>
        </w:trPr>
        <w:tc>
          <w:tcPr>
            <w:tcW w:w="721" w:type="dxa"/>
            <w:vMerge/>
            <w:tcBorders>
              <w:left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539" w:type="dxa"/>
            <w:vMerge/>
            <w:tcBorders>
              <w:left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4483" w:type="dxa"/>
            <w:tcBorders>
              <w:top w:val="single" w:sz="4" w:space="0" w:color="auto"/>
              <w:left w:val="single" w:sz="4" w:space="0" w:color="auto"/>
              <w:right w:val="single" w:sz="4" w:space="0" w:color="auto"/>
            </w:tcBorders>
          </w:tcPr>
          <w:p w:rsidR="00FF2F65" w:rsidRPr="008C1D31" w:rsidRDefault="00FF2F65" w:rsidP="00222C9D">
            <w:pPr>
              <w:jc w:val="left"/>
              <w:rPr>
                <w:rFonts w:ascii="仿宋_GB2312" w:eastAsia="仿宋_GB2312" w:hAnsi="Calibri" w:hint="eastAsia"/>
                <w:sz w:val="28"/>
              </w:rPr>
            </w:pPr>
            <w:r>
              <w:rPr>
                <w:rFonts w:ascii="仿宋_GB2312" w:eastAsia="仿宋_GB2312" w:hAnsi="Calibri" w:hint="eastAsia"/>
                <w:sz w:val="28"/>
              </w:rPr>
              <w:t>水资源经济学</w:t>
            </w:r>
          </w:p>
        </w:tc>
        <w:tc>
          <w:tcPr>
            <w:tcW w:w="975"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32</w:t>
            </w:r>
          </w:p>
        </w:tc>
        <w:tc>
          <w:tcPr>
            <w:tcW w:w="1191"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2.0</w:t>
            </w:r>
          </w:p>
        </w:tc>
        <w:tc>
          <w:tcPr>
            <w:tcW w:w="1811" w:type="dxa"/>
            <w:vMerge/>
            <w:tcBorders>
              <w:left w:val="single" w:sz="4" w:space="0" w:color="auto"/>
              <w:right w:val="single" w:sz="4" w:space="0" w:color="auto"/>
            </w:tcBorders>
            <w:vAlign w:val="center"/>
          </w:tcPr>
          <w:p w:rsidR="00FF2F65" w:rsidRDefault="00FF2F65" w:rsidP="00222C9D">
            <w:pPr>
              <w:spacing w:line="240" w:lineRule="atLeast"/>
              <w:rPr>
                <w:rFonts w:ascii="仿宋_GB2312" w:eastAsia="仿宋_GB2312" w:hint="eastAsia"/>
                <w:sz w:val="28"/>
              </w:rPr>
            </w:pPr>
          </w:p>
        </w:tc>
      </w:tr>
      <w:tr w:rsidR="00FF2F65" w:rsidRPr="00AD18A3" w:rsidTr="00222C9D">
        <w:trPr>
          <w:trHeight w:val="382"/>
        </w:trPr>
        <w:tc>
          <w:tcPr>
            <w:tcW w:w="721" w:type="dxa"/>
            <w:vMerge/>
            <w:tcBorders>
              <w:left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539" w:type="dxa"/>
            <w:vMerge/>
            <w:tcBorders>
              <w:left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4483" w:type="dxa"/>
            <w:tcBorders>
              <w:top w:val="single" w:sz="4" w:space="0" w:color="auto"/>
              <w:left w:val="single" w:sz="4" w:space="0" w:color="auto"/>
              <w:right w:val="single" w:sz="4" w:space="0" w:color="auto"/>
            </w:tcBorders>
          </w:tcPr>
          <w:p w:rsidR="00FF2F65" w:rsidRPr="0052214C" w:rsidRDefault="00FF2F65" w:rsidP="00222C9D">
            <w:pPr>
              <w:jc w:val="left"/>
              <w:rPr>
                <w:rFonts w:ascii="仿宋_GB2312" w:eastAsia="仿宋_GB2312" w:hAnsi="Calibri" w:hint="eastAsia"/>
                <w:sz w:val="28"/>
              </w:rPr>
            </w:pPr>
            <w:r>
              <w:rPr>
                <w:rFonts w:ascii="仿宋_GB2312" w:eastAsia="仿宋_GB2312" w:hAnsi="Calibri" w:hint="eastAsia"/>
                <w:sz w:val="28"/>
              </w:rPr>
              <w:t>非充分灌溉原理</w:t>
            </w:r>
          </w:p>
        </w:tc>
        <w:tc>
          <w:tcPr>
            <w:tcW w:w="975"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32</w:t>
            </w:r>
          </w:p>
        </w:tc>
        <w:tc>
          <w:tcPr>
            <w:tcW w:w="1191"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2.0</w:t>
            </w:r>
          </w:p>
        </w:tc>
        <w:tc>
          <w:tcPr>
            <w:tcW w:w="1811" w:type="dxa"/>
            <w:vMerge/>
            <w:tcBorders>
              <w:left w:val="single" w:sz="4" w:space="0" w:color="auto"/>
              <w:right w:val="single" w:sz="4" w:space="0" w:color="auto"/>
            </w:tcBorders>
            <w:vAlign w:val="center"/>
          </w:tcPr>
          <w:p w:rsidR="00FF2F65" w:rsidRDefault="00FF2F65" w:rsidP="00222C9D">
            <w:pPr>
              <w:spacing w:line="240" w:lineRule="atLeast"/>
              <w:rPr>
                <w:rFonts w:ascii="仿宋_GB2312" w:eastAsia="仿宋_GB2312" w:hint="eastAsia"/>
                <w:sz w:val="28"/>
              </w:rPr>
            </w:pPr>
          </w:p>
        </w:tc>
      </w:tr>
      <w:tr w:rsidR="00FF2F65" w:rsidRPr="00AD18A3" w:rsidTr="00222C9D">
        <w:trPr>
          <w:trHeight w:val="382"/>
        </w:trPr>
        <w:tc>
          <w:tcPr>
            <w:tcW w:w="721" w:type="dxa"/>
            <w:vMerge/>
            <w:tcBorders>
              <w:left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539" w:type="dxa"/>
            <w:vMerge/>
            <w:tcBorders>
              <w:left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4483" w:type="dxa"/>
            <w:tcBorders>
              <w:top w:val="single" w:sz="4" w:space="0" w:color="auto"/>
              <w:left w:val="single" w:sz="4" w:space="0" w:color="auto"/>
              <w:right w:val="single" w:sz="4" w:space="0" w:color="auto"/>
            </w:tcBorders>
          </w:tcPr>
          <w:p w:rsidR="00FF2F65" w:rsidRPr="0052214C" w:rsidRDefault="00FF2F65" w:rsidP="00222C9D">
            <w:pPr>
              <w:jc w:val="left"/>
              <w:rPr>
                <w:rFonts w:ascii="仿宋_GB2312" w:eastAsia="仿宋_GB2312" w:hAnsi="Calibri" w:hint="eastAsia"/>
                <w:sz w:val="28"/>
              </w:rPr>
            </w:pPr>
            <w:r>
              <w:rPr>
                <w:rFonts w:ascii="仿宋_GB2312" w:eastAsia="仿宋_GB2312" w:hAnsi="Calibri" w:hint="eastAsia"/>
                <w:sz w:val="28"/>
              </w:rPr>
              <w:t>SPAC系统理论</w:t>
            </w:r>
          </w:p>
        </w:tc>
        <w:tc>
          <w:tcPr>
            <w:tcW w:w="975"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32</w:t>
            </w:r>
          </w:p>
        </w:tc>
        <w:tc>
          <w:tcPr>
            <w:tcW w:w="1191"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2.0</w:t>
            </w:r>
          </w:p>
        </w:tc>
        <w:tc>
          <w:tcPr>
            <w:tcW w:w="1811" w:type="dxa"/>
            <w:vMerge/>
            <w:tcBorders>
              <w:left w:val="single" w:sz="4" w:space="0" w:color="auto"/>
              <w:right w:val="single" w:sz="4" w:space="0" w:color="auto"/>
            </w:tcBorders>
            <w:vAlign w:val="center"/>
          </w:tcPr>
          <w:p w:rsidR="00FF2F65" w:rsidRDefault="00FF2F65" w:rsidP="00222C9D">
            <w:pPr>
              <w:spacing w:line="240" w:lineRule="atLeast"/>
              <w:rPr>
                <w:rFonts w:ascii="仿宋_GB2312" w:eastAsia="仿宋_GB2312" w:hint="eastAsia"/>
                <w:sz w:val="28"/>
              </w:rPr>
            </w:pPr>
          </w:p>
        </w:tc>
      </w:tr>
      <w:tr w:rsidR="00FF2F65" w:rsidRPr="00AD18A3" w:rsidTr="00222C9D">
        <w:trPr>
          <w:trHeight w:val="382"/>
        </w:trPr>
        <w:tc>
          <w:tcPr>
            <w:tcW w:w="721" w:type="dxa"/>
            <w:vMerge/>
            <w:tcBorders>
              <w:left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539" w:type="dxa"/>
            <w:vMerge/>
            <w:tcBorders>
              <w:left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4483" w:type="dxa"/>
            <w:tcBorders>
              <w:top w:val="single" w:sz="4" w:space="0" w:color="auto"/>
              <w:left w:val="single" w:sz="4" w:space="0" w:color="auto"/>
              <w:right w:val="single" w:sz="4" w:space="0" w:color="auto"/>
            </w:tcBorders>
          </w:tcPr>
          <w:p w:rsidR="00FF2F65" w:rsidRPr="0052214C" w:rsidRDefault="00FF2F65" w:rsidP="00222C9D">
            <w:pPr>
              <w:jc w:val="left"/>
              <w:rPr>
                <w:rFonts w:ascii="仿宋_GB2312" w:eastAsia="仿宋_GB2312" w:hAnsi="Calibri" w:hint="eastAsia"/>
                <w:sz w:val="28"/>
              </w:rPr>
            </w:pPr>
            <w:r>
              <w:rPr>
                <w:rFonts w:ascii="仿宋_GB2312" w:eastAsia="仿宋_GB2312" w:hAnsi="Calibri" w:hint="eastAsia"/>
                <w:sz w:val="28"/>
              </w:rPr>
              <w:t>工程材料与土工原理</w:t>
            </w:r>
          </w:p>
        </w:tc>
        <w:tc>
          <w:tcPr>
            <w:tcW w:w="975"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32</w:t>
            </w:r>
          </w:p>
        </w:tc>
        <w:tc>
          <w:tcPr>
            <w:tcW w:w="1191"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2.0</w:t>
            </w:r>
          </w:p>
        </w:tc>
        <w:tc>
          <w:tcPr>
            <w:tcW w:w="1811" w:type="dxa"/>
            <w:vMerge/>
            <w:tcBorders>
              <w:left w:val="single" w:sz="4" w:space="0" w:color="auto"/>
              <w:right w:val="single" w:sz="4" w:space="0" w:color="auto"/>
            </w:tcBorders>
            <w:vAlign w:val="center"/>
          </w:tcPr>
          <w:p w:rsidR="00FF2F65" w:rsidRDefault="00FF2F65" w:rsidP="00222C9D">
            <w:pPr>
              <w:spacing w:line="240" w:lineRule="atLeast"/>
              <w:rPr>
                <w:rFonts w:ascii="仿宋_GB2312" w:eastAsia="仿宋_GB2312" w:hint="eastAsia"/>
                <w:sz w:val="28"/>
              </w:rPr>
            </w:pPr>
          </w:p>
        </w:tc>
      </w:tr>
      <w:tr w:rsidR="00FF2F65" w:rsidRPr="00AD18A3" w:rsidTr="00222C9D">
        <w:trPr>
          <w:trHeight w:val="382"/>
        </w:trPr>
        <w:tc>
          <w:tcPr>
            <w:tcW w:w="721" w:type="dxa"/>
            <w:vMerge/>
            <w:tcBorders>
              <w:left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539" w:type="dxa"/>
            <w:vMerge w:val="restart"/>
            <w:tcBorders>
              <w:left w:val="single" w:sz="4" w:space="0" w:color="auto"/>
              <w:right w:val="single" w:sz="4" w:space="0" w:color="auto"/>
            </w:tcBorders>
            <w:shd w:val="clear" w:color="auto" w:fill="auto"/>
            <w:vAlign w:val="center"/>
          </w:tcPr>
          <w:p w:rsidR="00FF2F65" w:rsidRDefault="00FF2F65" w:rsidP="00222C9D">
            <w:pPr>
              <w:spacing w:line="240" w:lineRule="atLeast"/>
              <w:jc w:val="center"/>
              <w:rPr>
                <w:rFonts w:ascii="仿宋_GB2312" w:eastAsia="仿宋_GB2312" w:hint="eastAsia"/>
                <w:sz w:val="28"/>
              </w:rPr>
            </w:pPr>
            <w:r>
              <w:rPr>
                <w:rFonts w:ascii="仿宋_GB2312" w:eastAsia="仿宋_GB2312" w:hint="eastAsia"/>
                <w:sz w:val="28"/>
              </w:rPr>
              <w:t>专业选修课</w:t>
            </w:r>
          </w:p>
        </w:tc>
        <w:tc>
          <w:tcPr>
            <w:tcW w:w="4483" w:type="dxa"/>
            <w:tcBorders>
              <w:top w:val="single" w:sz="4" w:space="0" w:color="auto"/>
              <w:left w:val="single" w:sz="4" w:space="0" w:color="auto"/>
              <w:right w:val="single" w:sz="4" w:space="0" w:color="auto"/>
            </w:tcBorders>
          </w:tcPr>
          <w:p w:rsidR="00FF2F65" w:rsidRPr="0052214C" w:rsidRDefault="00FF2F65" w:rsidP="00222C9D">
            <w:pPr>
              <w:jc w:val="left"/>
              <w:rPr>
                <w:rFonts w:ascii="仿宋_GB2312" w:eastAsia="仿宋_GB2312" w:hAnsi="Calibri" w:hint="eastAsia"/>
                <w:sz w:val="28"/>
              </w:rPr>
            </w:pPr>
            <w:r>
              <w:rPr>
                <w:rFonts w:ascii="仿宋_GB2312" w:eastAsia="仿宋_GB2312" w:hAnsi="Calibri" w:hint="eastAsia"/>
                <w:sz w:val="28"/>
              </w:rPr>
              <w:t>环境影响评价与预测</w:t>
            </w:r>
          </w:p>
        </w:tc>
        <w:tc>
          <w:tcPr>
            <w:tcW w:w="975"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32</w:t>
            </w:r>
          </w:p>
        </w:tc>
        <w:tc>
          <w:tcPr>
            <w:tcW w:w="1191"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2.0</w:t>
            </w:r>
          </w:p>
        </w:tc>
        <w:tc>
          <w:tcPr>
            <w:tcW w:w="1811" w:type="dxa"/>
            <w:vMerge/>
            <w:tcBorders>
              <w:left w:val="single" w:sz="4" w:space="0" w:color="auto"/>
              <w:right w:val="single" w:sz="4" w:space="0" w:color="auto"/>
            </w:tcBorders>
            <w:vAlign w:val="center"/>
          </w:tcPr>
          <w:p w:rsidR="00FF2F65" w:rsidRDefault="00FF2F65" w:rsidP="00222C9D">
            <w:pPr>
              <w:spacing w:line="240" w:lineRule="atLeast"/>
              <w:rPr>
                <w:rFonts w:ascii="仿宋_GB2312" w:eastAsia="仿宋_GB2312" w:hint="eastAsia"/>
                <w:sz w:val="28"/>
              </w:rPr>
            </w:pPr>
          </w:p>
        </w:tc>
      </w:tr>
      <w:tr w:rsidR="00FF2F65" w:rsidRPr="00AD18A3" w:rsidTr="00222C9D">
        <w:trPr>
          <w:trHeight w:val="382"/>
        </w:trPr>
        <w:tc>
          <w:tcPr>
            <w:tcW w:w="721" w:type="dxa"/>
            <w:vMerge/>
            <w:tcBorders>
              <w:left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539" w:type="dxa"/>
            <w:vMerge/>
            <w:tcBorders>
              <w:left w:val="single" w:sz="4" w:space="0" w:color="auto"/>
              <w:right w:val="single" w:sz="4" w:space="0" w:color="auto"/>
            </w:tcBorders>
            <w:vAlign w:val="center"/>
          </w:tcPr>
          <w:p w:rsidR="00FF2F65" w:rsidRDefault="00FF2F65" w:rsidP="00222C9D">
            <w:pPr>
              <w:spacing w:line="240" w:lineRule="atLeast"/>
              <w:jc w:val="center"/>
              <w:rPr>
                <w:rFonts w:ascii="仿宋_GB2312" w:eastAsia="仿宋_GB2312" w:hint="eastAsia"/>
                <w:sz w:val="28"/>
              </w:rPr>
            </w:pPr>
          </w:p>
        </w:tc>
        <w:tc>
          <w:tcPr>
            <w:tcW w:w="4483" w:type="dxa"/>
            <w:tcBorders>
              <w:top w:val="single" w:sz="4" w:space="0" w:color="auto"/>
              <w:left w:val="single" w:sz="4" w:space="0" w:color="auto"/>
              <w:right w:val="single" w:sz="4" w:space="0" w:color="auto"/>
            </w:tcBorders>
          </w:tcPr>
          <w:p w:rsidR="00FF2F65" w:rsidRPr="0052214C" w:rsidRDefault="00FF2F65" w:rsidP="00222C9D">
            <w:pPr>
              <w:jc w:val="left"/>
              <w:rPr>
                <w:rFonts w:ascii="仿宋_GB2312" w:eastAsia="仿宋_GB2312" w:hAnsi="Calibri" w:hint="eastAsia"/>
                <w:sz w:val="28"/>
              </w:rPr>
            </w:pPr>
            <w:r>
              <w:rPr>
                <w:rFonts w:ascii="仿宋_GB2312" w:eastAsia="仿宋_GB2312" w:hAnsi="Calibri" w:hint="eastAsia"/>
                <w:sz w:val="28"/>
              </w:rPr>
              <w:t>水工结构优化</w:t>
            </w:r>
          </w:p>
        </w:tc>
        <w:tc>
          <w:tcPr>
            <w:tcW w:w="975"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32</w:t>
            </w:r>
          </w:p>
        </w:tc>
        <w:tc>
          <w:tcPr>
            <w:tcW w:w="1191" w:type="dxa"/>
            <w:tcBorders>
              <w:top w:val="single" w:sz="4" w:space="0" w:color="auto"/>
              <w:left w:val="single" w:sz="4" w:space="0" w:color="auto"/>
              <w:right w:val="single" w:sz="4" w:space="0" w:color="auto"/>
            </w:tcBorders>
          </w:tcPr>
          <w:p w:rsidR="00FF2F65" w:rsidRPr="0052214C" w:rsidRDefault="00FF2F65" w:rsidP="00222C9D">
            <w:pPr>
              <w:jc w:val="center"/>
              <w:rPr>
                <w:rFonts w:ascii="仿宋_GB2312" w:eastAsia="仿宋_GB2312" w:hAnsi="Calibri" w:hint="eastAsia"/>
                <w:sz w:val="28"/>
              </w:rPr>
            </w:pPr>
            <w:r>
              <w:rPr>
                <w:rFonts w:ascii="仿宋_GB2312" w:eastAsia="仿宋_GB2312" w:hAnsi="Calibri" w:hint="eastAsia"/>
                <w:sz w:val="28"/>
              </w:rPr>
              <w:t>2.0</w:t>
            </w:r>
          </w:p>
        </w:tc>
        <w:tc>
          <w:tcPr>
            <w:tcW w:w="1811" w:type="dxa"/>
            <w:vMerge/>
            <w:tcBorders>
              <w:left w:val="single" w:sz="4" w:space="0" w:color="auto"/>
              <w:right w:val="single" w:sz="4" w:space="0" w:color="auto"/>
            </w:tcBorders>
            <w:vAlign w:val="center"/>
          </w:tcPr>
          <w:p w:rsidR="00FF2F65" w:rsidRDefault="00FF2F65" w:rsidP="00222C9D">
            <w:pPr>
              <w:spacing w:line="240" w:lineRule="atLeast"/>
              <w:rPr>
                <w:rFonts w:ascii="仿宋_GB2312" w:eastAsia="仿宋_GB2312" w:hint="eastAsia"/>
                <w:sz w:val="28"/>
              </w:rPr>
            </w:pPr>
          </w:p>
        </w:tc>
      </w:tr>
      <w:tr w:rsidR="00FF2F65" w:rsidRPr="00AD18A3" w:rsidTr="00222C9D">
        <w:trPr>
          <w:trHeight w:val="427"/>
        </w:trPr>
        <w:tc>
          <w:tcPr>
            <w:tcW w:w="721"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539"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4483" w:type="dxa"/>
            <w:tcBorders>
              <w:top w:val="single" w:sz="4" w:space="0" w:color="auto"/>
              <w:left w:val="single" w:sz="4" w:space="0" w:color="auto"/>
              <w:bottom w:val="single" w:sz="4" w:space="0" w:color="auto"/>
              <w:right w:val="single" w:sz="4" w:space="0" w:color="auto"/>
            </w:tcBorders>
          </w:tcPr>
          <w:p w:rsidR="00FF2F65" w:rsidRPr="0052214C" w:rsidRDefault="00FF2F65" w:rsidP="00222C9D">
            <w:pPr>
              <w:jc w:val="left"/>
              <w:rPr>
                <w:rFonts w:ascii="仿宋_GB2312" w:eastAsia="仿宋_GB2312" w:hAnsi="Calibri" w:hint="eastAsia"/>
                <w:sz w:val="28"/>
              </w:rPr>
            </w:pPr>
            <w:r>
              <w:rPr>
                <w:rFonts w:ascii="仿宋_GB2312" w:eastAsia="仿宋_GB2312" w:hAnsi="Calibri" w:hint="eastAsia"/>
                <w:sz w:val="28"/>
              </w:rPr>
              <w:t>生态治理原理与技术</w:t>
            </w:r>
          </w:p>
        </w:tc>
        <w:tc>
          <w:tcPr>
            <w:tcW w:w="975"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2.0</w:t>
            </w:r>
          </w:p>
        </w:tc>
        <w:tc>
          <w:tcPr>
            <w:tcW w:w="1811"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r>
      <w:tr w:rsidR="00FF2F65" w:rsidRPr="00AD18A3" w:rsidTr="00222C9D">
        <w:trPr>
          <w:trHeight w:val="427"/>
        </w:trPr>
        <w:tc>
          <w:tcPr>
            <w:tcW w:w="721"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539"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4483" w:type="dxa"/>
            <w:tcBorders>
              <w:top w:val="single" w:sz="4" w:space="0" w:color="auto"/>
              <w:left w:val="single" w:sz="4" w:space="0" w:color="auto"/>
              <w:bottom w:val="single" w:sz="4" w:space="0" w:color="auto"/>
              <w:right w:val="single" w:sz="4" w:space="0" w:color="auto"/>
            </w:tcBorders>
          </w:tcPr>
          <w:p w:rsidR="00FF2F65" w:rsidRPr="0052214C" w:rsidRDefault="00FF2F65" w:rsidP="00222C9D">
            <w:pPr>
              <w:jc w:val="left"/>
              <w:rPr>
                <w:rFonts w:ascii="仿宋_GB2312" w:eastAsia="仿宋_GB2312" w:hAnsi="Calibri" w:hint="eastAsia"/>
                <w:sz w:val="28"/>
              </w:rPr>
            </w:pPr>
            <w:r>
              <w:rPr>
                <w:rFonts w:ascii="仿宋_GB2312" w:eastAsia="仿宋_GB2312" w:hAnsi="Calibri" w:hint="eastAsia"/>
                <w:sz w:val="28"/>
              </w:rPr>
              <w:t>相似原理和模型试验</w:t>
            </w:r>
          </w:p>
        </w:tc>
        <w:tc>
          <w:tcPr>
            <w:tcW w:w="975"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2.0</w:t>
            </w:r>
          </w:p>
        </w:tc>
        <w:tc>
          <w:tcPr>
            <w:tcW w:w="1811"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r>
      <w:tr w:rsidR="00FF2F65" w:rsidRPr="00AD18A3" w:rsidTr="00222C9D">
        <w:trPr>
          <w:trHeight w:val="159"/>
        </w:trPr>
        <w:tc>
          <w:tcPr>
            <w:tcW w:w="721"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539"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4483" w:type="dxa"/>
            <w:tcBorders>
              <w:top w:val="single" w:sz="4" w:space="0" w:color="auto"/>
              <w:left w:val="single" w:sz="4" w:space="0" w:color="auto"/>
              <w:bottom w:val="single" w:sz="4" w:space="0" w:color="auto"/>
              <w:right w:val="single" w:sz="4" w:space="0" w:color="auto"/>
            </w:tcBorders>
          </w:tcPr>
          <w:p w:rsidR="00FF2F65" w:rsidRPr="0052214C" w:rsidRDefault="00FF2F65" w:rsidP="00222C9D">
            <w:pPr>
              <w:jc w:val="left"/>
              <w:rPr>
                <w:rFonts w:ascii="仿宋_GB2312" w:eastAsia="仿宋_GB2312" w:hAnsi="Calibri" w:hint="eastAsia"/>
                <w:sz w:val="28"/>
              </w:rPr>
            </w:pPr>
            <w:r>
              <w:rPr>
                <w:rFonts w:ascii="仿宋_GB2312" w:eastAsia="仿宋_GB2312" w:hAnsi="Calibri" w:hint="eastAsia"/>
                <w:sz w:val="28"/>
              </w:rPr>
              <w:t>高等钢结构学</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2.0</w:t>
            </w:r>
          </w:p>
        </w:tc>
        <w:tc>
          <w:tcPr>
            <w:tcW w:w="1811"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r>
      <w:tr w:rsidR="00FF2F65" w:rsidRPr="00AD18A3" w:rsidTr="00222C9D">
        <w:trPr>
          <w:trHeight w:val="157"/>
        </w:trPr>
        <w:tc>
          <w:tcPr>
            <w:tcW w:w="721"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539"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4483" w:type="dxa"/>
            <w:tcBorders>
              <w:top w:val="single" w:sz="4" w:space="0" w:color="auto"/>
              <w:left w:val="single" w:sz="4" w:space="0" w:color="auto"/>
              <w:bottom w:val="single" w:sz="4" w:space="0" w:color="auto"/>
              <w:right w:val="single" w:sz="4" w:space="0" w:color="auto"/>
            </w:tcBorders>
          </w:tcPr>
          <w:p w:rsidR="00FF2F65" w:rsidRPr="0052214C" w:rsidRDefault="00FF2F65" w:rsidP="00222C9D">
            <w:pPr>
              <w:jc w:val="left"/>
              <w:rPr>
                <w:rFonts w:ascii="仿宋_GB2312" w:eastAsia="仿宋_GB2312" w:hAnsi="Calibri"/>
                <w:sz w:val="28"/>
              </w:rPr>
            </w:pPr>
            <w:r>
              <w:rPr>
                <w:rFonts w:ascii="仿宋_GB2312" w:eastAsia="仿宋_GB2312" w:hAnsi="Calibri" w:hint="eastAsia"/>
                <w:sz w:val="28"/>
              </w:rPr>
              <w:t>结构测试技术</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2.0</w:t>
            </w:r>
          </w:p>
        </w:tc>
        <w:tc>
          <w:tcPr>
            <w:tcW w:w="1811"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r>
      <w:tr w:rsidR="00FF2F65" w:rsidRPr="00AD18A3" w:rsidTr="00222C9D">
        <w:trPr>
          <w:trHeight w:val="157"/>
        </w:trPr>
        <w:tc>
          <w:tcPr>
            <w:tcW w:w="721"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539"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4483" w:type="dxa"/>
            <w:tcBorders>
              <w:top w:val="single" w:sz="4" w:space="0" w:color="auto"/>
              <w:left w:val="single" w:sz="4" w:space="0" w:color="auto"/>
              <w:bottom w:val="single" w:sz="4" w:space="0" w:color="auto"/>
              <w:right w:val="single" w:sz="4" w:space="0" w:color="auto"/>
            </w:tcBorders>
          </w:tcPr>
          <w:p w:rsidR="00FF2F65" w:rsidRPr="0052214C" w:rsidRDefault="00FF2F65" w:rsidP="00222C9D">
            <w:pPr>
              <w:jc w:val="left"/>
              <w:rPr>
                <w:rFonts w:ascii="仿宋_GB2312" w:eastAsia="仿宋_GB2312" w:hAnsi="Calibri" w:hint="eastAsia"/>
                <w:sz w:val="28"/>
              </w:rPr>
            </w:pPr>
            <w:r>
              <w:rPr>
                <w:rFonts w:ascii="仿宋_GB2312" w:eastAsia="仿宋_GB2312" w:hAnsi="Calibri" w:hint="eastAsia"/>
                <w:sz w:val="28"/>
              </w:rPr>
              <w:t>建筑技术原理</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2.0</w:t>
            </w:r>
          </w:p>
        </w:tc>
        <w:tc>
          <w:tcPr>
            <w:tcW w:w="1811"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r>
      <w:tr w:rsidR="00FF2F65" w:rsidRPr="00AD18A3" w:rsidTr="00222C9D">
        <w:trPr>
          <w:trHeight w:val="157"/>
        </w:trPr>
        <w:tc>
          <w:tcPr>
            <w:tcW w:w="721"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539"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4483" w:type="dxa"/>
            <w:tcBorders>
              <w:top w:val="single" w:sz="4" w:space="0" w:color="auto"/>
              <w:left w:val="single" w:sz="4" w:space="0" w:color="auto"/>
              <w:bottom w:val="single" w:sz="4" w:space="0" w:color="auto"/>
              <w:right w:val="single" w:sz="4" w:space="0" w:color="auto"/>
            </w:tcBorders>
          </w:tcPr>
          <w:p w:rsidR="00FF2F65" w:rsidRPr="0052214C" w:rsidRDefault="00FF2F65" w:rsidP="00222C9D">
            <w:pPr>
              <w:jc w:val="left"/>
              <w:rPr>
                <w:rFonts w:ascii="仿宋_GB2312" w:eastAsia="仿宋_GB2312" w:hAnsi="Calibri"/>
                <w:sz w:val="28"/>
              </w:rPr>
            </w:pPr>
            <w:r>
              <w:rPr>
                <w:rFonts w:ascii="仿宋_GB2312" w:eastAsia="仿宋_GB2312" w:hAnsi="Calibri" w:hint="eastAsia"/>
                <w:sz w:val="28"/>
              </w:rPr>
              <w:t>现代工程项目管理</w:t>
            </w:r>
          </w:p>
        </w:tc>
        <w:tc>
          <w:tcPr>
            <w:tcW w:w="975" w:type="dxa"/>
            <w:tcBorders>
              <w:top w:val="single" w:sz="4" w:space="0" w:color="auto"/>
              <w:left w:val="single" w:sz="4" w:space="0" w:color="auto"/>
              <w:bottom w:val="single" w:sz="4" w:space="0" w:color="auto"/>
              <w:right w:val="single" w:sz="4" w:space="0" w:color="auto"/>
            </w:tcBorders>
            <w:shd w:val="clear" w:color="auto" w:fill="auto"/>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32</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2.0</w:t>
            </w:r>
          </w:p>
        </w:tc>
        <w:tc>
          <w:tcPr>
            <w:tcW w:w="1811"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r>
      <w:tr w:rsidR="00FF2F65" w:rsidRPr="00AD18A3" w:rsidTr="00222C9D">
        <w:trPr>
          <w:trHeight w:val="737"/>
        </w:trPr>
        <w:tc>
          <w:tcPr>
            <w:tcW w:w="1260" w:type="dxa"/>
            <w:gridSpan w:val="2"/>
            <w:vMerge w:val="restart"/>
            <w:tcBorders>
              <w:top w:val="single" w:sz="4" w:space="0" w:color="auto"/>
              <w:left w:val="single" w:sz="4" w:space="0" w:color="auto"/>
              <w:right w:val="single" w:sz="4" w:space="0" w:color="auto"/>
            </w:tcBorders>
            <w:vAlign w:val="center"/>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lastRenderedPageBreak/>
              <w:t>补</w:t>
            </w:r>
          </w:p>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本</w:t>
            </w:r>
          </w:p>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课</w:t>
            </w: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kern w:val="13"/>
                <w:sz w:val="28"/>
                <w:szCs w:val="28"/>
              </w:rPr>
            </w:pPr>
            <w:r>
              <w:rPr>
                <w:rFonts w:ascii="仿宋_GB2312" w:eastAsia="仿宋_GB2312" w:hint="eastAsia"/>
                <w:kern w:val="13"/>
                <w:sz w:val="28"/>
                <w:szCs w:val="28"/>
              </w:rPr>
              <w:t>水工建筑物</w:t>
            </w:r>
          </w:p>
        </w:tc>
        <w:tc>
          <w:tcPr>
            <w:tcW w:w="975"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rPr>
                <w:rFonts w:ascii="仿宋_GB2312" w:eastAsia="仿宋_GB2312" w:hint="eastAsia"/>
                <w:sz w:val="28"/>
              </w:rPr>
            </w:pPr>
            <w:r>
              <w:rPr>
                <w:rFonts w:ascii="仿宋_GB2312" w:eastAsia="仿宋_GB2312" w:hint="eastAsia"/>
                <w:sz w:val="28"/>
              </w:rPr>
              <w:t>0</w:t>
            </w:r>
          </w:p>
        </w:tc>
        <w:tc>
          <w:tcPr>
            <w:tcW w:w="1191" w:type="dxa"/>
            <w:tcBorders>
              <w:top w:val="single" w:sz="4" w:space="0" w:color="auto"/>
              <w:left w:val="single" w:sz="4" w:space="0" w:color="auto"/>
              <w:bottom w:val="single" w:sz="4" w:space="0" w:color="auto"/>
              <w:right w:val="single" w:sz="4" w:space="0" w:color="auto"/>
            </w:tcBorders>
          </w:tcPr>
          <w:p w:rsidR="00FF2F65" w:rsidRPr="00AD18A3" w:rsidRDefault="00FF2F65" w:rsidP="00222C9D">
            <w:pPr>
              <w:spacing w:line="240" w:lineRule="atLeast"/>
              <w:rPr>
                <w:rFonts w:ascii="仿宋_GB2312" w:eastAsia="仿宋_GB2312" w:hint="eastAsia"/>
                <w:sz w:val="28"/>
              </w:rPr>
            </w:pPr>
            <w:r>
              <w:rPr>
                <w:rFonts w:ascii="仿宋_GB2312" w:eastAsia="仿宋_GB2312" w:hint="eastAsia"/>
                <w:sz w:val="28"/>
              </w:rPr>
              <w:t>0</w:t>
            </w:r>
          </w:p>
        </w:tc>
        <w:tc>
          <w:tcPr>
            <w:tcW w:w="1811" w:type="dxa"/>
            <w:vMerge w:val="restart"/>
            <w:tcBorders>
              <w:top w:val="single" w:sz="4" w:space="0" w:color="auto"/>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同等学历</w:t>
            </w:r>
            <w:r>
              <w:rPr>
                <w:rFonts w:ascii="仿宋_GB2312" w:eastAsia="仿宋_GB2312" w:hint="eastAsia"/>
                <w:sz w:val="28"/>
              </w:rPr>
              <w:t>或</w:t>
            </w:r>
            <w:r w:rsidRPr="00AD18A3">
              <w:rPr>
                <w:rFonts w:ascii="仿宋_GB2312" w:eastAsia="仿宋_GB2312" w:hint="eastAsia"/>
                <w:sz w:val="28"/>
              </w:rPr>
              <w:t>跨学科补修</w:t>
            </w:r>
          </w:p>
        </w:tc>
      </w:tr>
      <w:tr w:rsidR="00FF2F65" w:rsidRPr="00AD18A3" w:rsidTr="00222C9D">
        <w:trPr>
          <w:trHeight w:val="458"/>
        </w:trPr>
        <w:tc>
          <w:tcPr>
            <w:tcW w:w="1260" w:type="dxa"/>
            <w:gridSpan w:val="2"/>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Pr>
                <w:rFonts w:ascii="仿宋_GB2312" w:eastAsia="仿宋_GB2312" w:hint="eastAsia"/>
                <w:sz w:val="28"/>
              </w:rPr>
              <w:t>水力学</w:t>
            </w:r>
          </w:p>
        </w:tc>
        <w:tc>
          <w:tcPr>
            <w:tcW w:w="975"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Pr>
                <w:rFonts w:ascii="仿宋_GB2312" w:eastAsia="仿宋_GB2312" w:hint="eastAsia"/>
                <w:sz w:val="28"/>
              </w:rPr>
              <w:t>0</w:t>
            </w:r>
          </w:p>
        </w:tc>
        <w:tc>
          <w:tcPr>
            <w:tcW w:w="1191"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Pr>
                <w:rFonts w:ascii="仿宋_GB2312" w:eastAsia="仿宋_GB2312" w:hint="eastAsia"/>
                <w:sz w:val="28"/>
              </w:rPr>
              <w:t>0</w:t>
            </w:r>
          </w:p>
        </w:tc>
        <w:tc>
          <w:tcPr>
            <w:tcW w:w="1811" w:type="dxa"/>
            <w:vMerge/>
            <w:tcBorders>
              <w:left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r>
      <w:tr w:rsidR="00FF2F65" w:rsidRPr="00AD18A3" w:rsidTr="00222C9D">
        <w:trPr>
          <w:trHeight w:val="457"/>
        </w:trPr>
        <w:tc>
          <w:tcPr>
            <w:tcW w:w="1260" w:type="dxa"/>
            <w:gridSpan w:val="2"/>
            <w:vMerge/>
            <w:tcBorders>
              <w:left w:val="single" w:sz="4" w:space="0" w:color="auto"/>
              <w:bottom w:val="nil"/>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Pr>
                <w:rFonts w:ascii="仿宋_GB2312" w:eastAsia="仿宋_GB2312" w:hint="eastAsia"/>
                <w:sz w:val="28"/>
              </w:rPr>
              <w:t>工程水文学</w:t>
            </w:r>
          </w:p>
        </w:tc>
        <w:tc>
          <w:tcPr>
            <w:tcW w:w="975"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Pr>
                <w:rFonts w:ascii="仿宋_GB2312" w:eastAsia="仿宋_GB2312" w:hint="eastAsia"/>
                <w:sz w:val="28"/>
              </w:rPr>
              <w:t>0</w:t>
            </w:r>
          </w:p>
        </w:tc>
        <w:tc>
          <w:tcPr>
            <w:tcW w:w="1191"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Pr>
                <w:rFonts w:ascii="仿宋_GB2312" w:eastAsia="仿宋_GB2312" w:hint="eastAsia"/>
                <w:sz w:val="28"/>
              </w:rPr>
              <w:t>0</w:t>
            </w:r>
          </w:p>
        </w:tc>
        <w:tc>
          <w:tcPr>
            <w:tcW w:w="1811" w:type="dxa"/>
            <w:vMerge/>
            <w:tcBorders>
              <w:left w:val="single" w:sz="4" w:space="0" w:color="auto"/>
              <w:bottom w:val="nil"/>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r>
      <w:tr w:rsidR="00FF2F65" w:rsidRPr="00AD18A3" w:rsidTr="00222C9D">
        <w:trPr>
          <w:trHeight w:val="427"/>
        </w:trPr>
        <w:tc>
          <w:tcPr>
            <w:tcW w:w="1260" w:type="dxa"/>
            <w:gridSpan w:val="2"/>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实践环节</w:t>
            </w: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实践总结报告</w:t>
            </w:r>
          </w:p>
        </w:tc>
        <w:tc>
          <w:tcPr>
            <w:tcW w:w="975"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1191"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jc w:val="center"/>
              <w:rPr>
                <w:rFonts w:ascii="仿宋_GB2312" w:eastAsia="仿宋_GB2312" w:hint="eastAsia"/>
                <w:sz w:val="28"/>
              </w:rPr>
            </w:pPr>
            <w:r w:rsidRPr="00AD18A3">
              <w:rPr>
                <w:rFonts w:ascii="仿宋_GB2312" w:eastAsia="仿宋_GB2312" w:hint="eastAsia"/>
                <w:sz w:val="28"/>
              </w:rPr>
              <w:t>6.0</w:t>
            </w:r>
          </w:p>
        </w:tc>
        <w:tc>
          <w:tcPr>
            <w:tcW w:w="1811" w:type="dxa"/>
            <w:tcBorders>
              <w:top w:val="single" w:sz="4" w:space="0" w:color="auto"/>
              <w:left w:val="single" w:sz="4" w:space="0" w:color="auto"/>
              <w:bottom w:val="single" w:sz="4" w:space="0" w:color="auto"/>
              <w:right w:val="single" w:sz="4" w:space="0" w:color="auto"/>
            </w:tcBorders>
            <w:shd w:val="clear" w:color="auto" w:fill="auto"/>
          </w:tcPr>
          <w:p w:rsidR="00FF2F65" w:rsidRPr="00AD18A3" w:rsidRDefault="00FF2F65" w:rsidP="00222C9D">
            <w:pPr>
              <w:spacing w:line="240" w:lineRule="atLeast"/>
              <w:rPr>
                <w:rFonts w:ascii="仿宋_GB2312" w:eastAsia="仿宋_GB2312" w:hint="eastAsia"/>
                <w:sz w:val="28"/>
              </w:rPr>
            </w:pPr>
          </w:p>
        </w:tc>
      </w:tr>
      <w:tr w:rsidR="00FF2F65" w:rsidRPr="00AD18A3" w:rsidTr="00222C9D">
        <w:trPr>
          <w:trHeight w:val="427"/>
        </w:trPr>
        <w:tc>
          <w:tcPr>
            <w:tcW w:w="1260" w:type="dxa"/>
            <w:gridSpan w:val="2"/>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中期考核</w:t>
            </w: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已修课程、学分，思想品德，论文进展</w:t>
            </w:r>
          </w:p>
        </w:tc>
        <w:tc>
          <w:tcPr>
            <w:tcW w:w="975"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1191"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rsidR="00FF2F65" w:rsidRPr="00AD18A3" w:rsidRDefault="00FF2F65" w:rsidP="00222C9D">
            <w:pPr>
              <w:spacing w:line="240" w:lineRule="atLeast"/>
              <w:rPr>
                <w:rFonts w:ascii="仿宋_GB2312" w:eastAsia="仿宋_GB2312" w:hint="eastAsia"/>
                <w:sz w:val="28"/>
              </w:rPr>
            </w:pPr>
          </w:p>
        </w:tc>
      </w:tr>
      <w:tr w:rsidR="00FF2F65" w:rsidRPr="00AD18A3" w:rsidTr="00222C9D">
        <w:trPr>
          <w:trHeight w:val="427"/>
        </w:trPr>
        <w:tc>
          <w:tcPr>
            <w:tcW w:w="1260" w:type="dxa"/>
            <w:gridSpan w:val="2"/>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r w:rsidRPr="00AD18A3">
              <w:rPr>
                <w:rFonts w:ascii="仿宋_GB2312" w:eastAsia="仿宋_GB2312" w:hint="eastAsia"/>
                <w:sz w:val="28"/>
              </w:rPr>
              <w:t>总学分</w:t>
            </w:r>
          </w:p>
        </w:tc>
        <w:tc>
          <w:tcPr>
            <w:tcW w:w="4483"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jc w:val="center"/>
              <w:rPr>
                <w:rFonts w:ascii="仿宋_GB2312" w:eastAsia="仿宋_GB2312" w:hint="eastAsia"/>
                <w:sz w:val="28"/>
              </w:rPr>
            </w:pPr>
          </w:p>
        </w:tc>
        <w:tc>
          <w:tcPr>
            <w:tcW w:w="975"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rPr>
                <w:rFonts w:ascii="仿宋_GB2312" w:eastAsia="仿宋_GB2312" w:hint="eastAsia"/>
                <w:sz w:val="28"/>
              </w:rPr>
            </w:pPr>
          </w:p>
        </w:tc>
        <w:tc>
          <w:tcPr>
            <w:tcW w:w="1191" w:type="dxa"/>
            <w:tcBorders>
              <w:top w:val="single" w:sz="4" w:space="0" w:color="auto"/>
              <w:left w:val="single" w:sz="4" w:space="0" w:color="auto"/>
              <w:bottom w:val="single" w:sz="4" w:space="0" w:color="auto"/>
              <w:right w:val="single" w:sz="4" w:space="0" w:color="auto"/>
            </w:tcBorders>
            <w:vAlign w:val="center"/>
          </w:tcPr>
          <w:p w:rsidR="00FF2F65" w:rsidRPr="00AD18A3" w:rsidRDefault="00FF2F65" w:rsidP="00222C9D">
            <w:pPr>
              <w:spacing w:line="240" w:lineRule="atLeast"/>
              <w:jc w:val="center"/>
              <w:rPr>
                <w:rFonts w:ascii="仿宋_GB2312" w:eastAsia="仿宋_GB2312" w:hint="eastAsia"/>
                <w:sz w:val="28"/>
              </w:rPr>
            </w:pPr>
            <w:r>
              <w:rPr>
                <w:rFonts w:ascii="仿宋_GB2312" w:eastAsia="仿宋_GB2312" w:hint="eastAsia"/>
                <w:sz w:val="28"/>
              </w:rPr>
              <w:t>28</w:t>
            </w:r>
            <w:r w:rsidRPr="00AD18A3">
              <w:rPr>
                <w:rFonts w:ascii="仿宋_GB2312" w:eastAsia="仿宋_GB2312" w:hint="eastAsia"/>
                <w:sz w:val="28"/>
              </w:rPr>
              <w:t>.0</w:t>
            </w:r>
          </w:p>
        </w:tc>
        <w:tc>
          <w:tcPr>
            <w:tcW w:w="1811" w:type="dxa"/>
            <w:tcBorders>
              <w:top w:val="single" w:sz="4" w:space="0" w:color="auto"/>
              <w:left w:val="single" w:sz="4" w:space="0" w:color="auto"/>
              <w:bottom w:val="single" w:sz="4" w:space="0" w:color="auto"/>
              <w:right w:val="single" w:sz="4" w:space="0" w:color="auto"/>
            </w:tcBorders>
            <w:shd w:val="clear" w:color="auto" w:fill="auto"/>
            <w:vAlign w:val="center"/>
          </w:tcPr>
          <w:p w:rsidR="00FF2F65" w:rsidRPr="00AD18A3" w:rsidRDefault="00FF2F65" w:rsidP="00222C9D">
            <w:pPr>
              <w:spacing w:line="240" w:lineRule="atLeast"/>
              <w:rPr>
                <w:rFonts w:ascii="仿宋_GB2312" w:eastAsia="仿宋_GB2312" w:hint="eastAsia"/>
                <w:sz w:val="28"/>
              </w:rPr>
            </w:pPr>
          </w:p>
        </w:tc>
      </w:tr>
    </w:tbl>
    <w:p w:rsidR="00FF2F65" w:rsidRPr="00AD18A3" w:rsidRDefault="00FF2F65" w:rsidP="00FF2F65">
      <w:pPr>
        <w:ind w:firstLineChars="200" w:firstLine="562"/>
        <w:rPr>
          <w:rFonts w:ascii="仿宋_GB2312" w:eastAsia="仿宋_GB2312" w:hint="eastAsia"/>
          <w:b/>
          <w:sz w:val="28"/>
        </w:rPr>
      </w:pPr>
      <w:r w:rsidRPr="00AD18A3">
        <w:rPr>
          <w:rFonts w:ascii="仿宋_GB2312" w:eastAsia="仿宋_GB2312" w:hint="eastAsia"/>
          <w:b/>
          <w:sz w:val="28"/>
        </w:rPr>
        <w:t>六、实践环节</w:t>
      </w:r>
      <w:r>
        <w:rPr>
          <w:rFonts w:ascii="仿宋_GB2312" w:eastAsia="仿宋_GB2312" w:hint="eastAsia"/>
          <w:b/>
          <w:sz w:val="28"/>
        </w:rPr>
        <w:t>要求</w:t>
      </w:r>
    </w:p>
    <w:p w:rsidR="00FF2F65" w:rsidRPr="000A7F78" w:rsidRDefault="00FF2F65" w:rsidP="00FF2F65">
      <w:pPr>
        <w:ind w:firstLineChars="200" w:firstLine="560"/>
        <w:rPr>
          <w:rFonts w:ascii="仿宋_GB2312" w:eastAsia="仿宋_GB2312" w:hAnsi="Calibri"/>
          <w:sz w:val="28"/>
        </w:rPr>
      </w:pPr>
      <w:r w:rsidRPr="0052214C">
        <w:rPr>
          <w:rFonts w:ascii="仿宋_GB2312" w:eastAsia="仿宋_GB2312" w:hAnsi="Calibri"/>
          <w:sz w:val="28"/>
        </w:rPr>
        <w:t>专业实践是重要的教学环节，充分的、高质量的专业实践是专业学位教育质量的重要保证。</w:t>
      </w:r>
      <w:r w:rsidRPr="00DA7026">
        <w:rPr>
          <w:rFonts w:ascii="仿宋_GB2312" w:eastAsia="仿宋_GB2312" w:hAnsi="Calibri" w:hint="eastAsia"/>
          <w:sz w:val="28"/>
        </w:rPr>
        <w:t>全日制硕士专业学位研究生在学期间，必须保证不少于半年的实践教学，可采用集中实践与分段实践相结合的方式；</w:t>
      </w:r>
      <w:r w:rsidRPr="0052214C">
        <w:rPr>
          <w:rFonts w:ascii="仿宋_GB2312" w:eastAsia="仿宋_GB2312" w:hAnsi="Calibri"/>
          <w:sz w:val="28"/>
        </w:rPr>
        <w:t>研究生</w:t>
      </w:r>
      <w:r w:rsidRPr="000A7F78">
        <w:rPr>
          <w:rFonts w:ascii="仿宋_GB2312" w:eastAsia="仿宋_GB2312" w:hAnsi="Calibri"/>
          <w:sz w:val="28"/>
        </w:rPr>
        <w:t>应在</w:t>
      </w:r>
      <w:proofErr w:type="gramStart"/>
      <w:r w:rsidRPr="000A7F78">
        <w:rPr>
          <w:rFonts w:ascii="仿宋_GB2312" w:eastAsia="仿宋_GB2312" w:hAnsi="Calibri"/>
          <w:sz w:val="28"/>
        </w:rPr>
        <w:t>第二学</w:t>
      </w:r>
      <w:proofErr w:type="gramEnd"/>
      <w:r w:rsidRPr="000A7F78">
        <w:rPr>
          <w:rFonts w:ascii="仿宋_GB2312" w:eastAsia="仿宋_GB2312" w:hAnsi="Calibri"/>
          <w:sz w:val="28"/>
        </w:rPr>
        <w:t>期</w:t>
      </w:r>
      <w:r>
        <w:rPr>
          <w:rFonts w:ascii="仿宋_GB2312" w:eastAsia="仿宋_GB2312" w:hAnsi="Calibri" w:hint="eastAsia"/>
          <w:sz w:val="28"/>
        </w:rPr>
        <w:t>末</w:t>
      </w:r>
      <w:r w:rsidRPr="0052214C">
        <w:rPr>
          <w:rFonts w:ascii="仿宋_GB2312" w:eastAsia="仿宋_GB2312" w:hAnsi="Calibri"/>
          <w:sz w:val="28"/>
        </w:rPr>
        <w:t>提交实践学习计划，</w:t>
      </w:r>
      <w:r w:rsidRPr="00655DFA">
        <w:rPr>
          <w:rFonts w:ascii="仿宋_GB2312" w:eastAsia="仿宋_GB2312" w:hint="eastAsia"/>
          <w:sz w:val="28"/>
        </w:rPr>
        <w:t>在实践计划进行期间，每三个月向导师汇报一次研究内容进展情况并提交书面材料，</w:t>
      </w:r>
      <w:r w:rsidRPr="000A7F78">
        <w:rPr>
          <w:rFonts w:ascii="仿宋_GB2312" w:eastAsia="仿宋_GB2312" w:hAnsi="Calibri"/>
          <w:sz w:val="28"/>
        </w:rPr>
        <w:t>实践期满研究生应撰写实践学习总结报告</w:t>
      </w:r>
      <w:r>
        <w:rPr>
          <w:rFonts w:ascii="仿宋_GB2312" w:eastAsia="仿宋_GB2312" w:hAnsi="Calibri" w:hint="eastAsia"/>
          <w:sz w:val="28"/>
        </w:rPr>
        <w:t>，</w:t>
      </w:r>
      <w:r w:rsidRPr="000A7F78">
        <w:rPr>
          <w:rFonts w:ascii="仿宋_GB2312" w:eastAsia="仿宋_GB2312" w:hAnsi="Calibri"/>
          <w:sz w:val="28"/>
        </w:rPr>
        <w:t>根据实践研究的综合表现考核通过者取得相应学分</w:t>
      </w:r>
      <w:r w:rsidRPr="000A7F78">
        <w:rPr>
          <w:rFonts w:ascii="仿宋_GB2312" w:eastAsia="仿宋_GB2312" w:hAnsi="Calibri" w:hint="eastAsia"/>
          <w:sz w:val="28"/>
        </w:rPr>
        <w:t>。</w:t>
      </w:r>
    </w:p>
    <w:p w:rsidR="00FF2F65" w:rsidRPr="00AD18A3" w:rsidRDefault="00FF2F65" w:rsidP="00FF2F65">
      <w:pPr>
        <w:ind w:firstLineChars="200" w:firstLine="562"/>
        <w:rPr>
          <w:rFonts w:ascii="仿宋_GB2312" w:eastAsia="仿宋_GB2312" w:hint="eastAsia"/>
          <w:b/>
          <w:sz w:val="28"/>
        </w:rPr>
      </w:pPr>
      <w:r w:rsidRPr="00AD18A3">
        <w:rPr>
          <w:rFonts w:ascii="仿宋_GB2312" w:eastAsia="仿宋_GB2312" w:hint="eastAsia"/>
          <w:b/>
          <w:sz w:val="28"/>
        </w:rPr>
        <w:t>七、</w:t>
      </w:r>
      <w:bookmarkStart w:id="0" w:name="OLE_LINK1"/>
      <w:bookmarkStart w:id="1" w:name="OLE_LINK2"/>
      <w:r w:rsidRPr="00AD18A3">
        <w:rPr>
          <w:rFonts w:ascii="仿宋_GB2312" w:eastAsia="仿宋_GB2312" w:hint="eastAsia"/>
          <w:b/>
          <w:sz w:val="28"/>
        </w:rPr>
        <w:t>文献综述、开题报告与中期考核</w:t>
      </w:r>
      <w:bookmarkEnd w:id="0"/>
      <w:bookmarkEnd w:id="1"/>
    </w:p>
    <w:p w:rsidR="00FF2F65" w:rsidRPr="0052214C" w:rsidRDefault="00FF2F65" w:rsidP="00FF2F65">
      <w:pPr>
        <w:ind w:firstLineChars="200" w:firstLine="560"/>
        <w:rPr>
          <w:rFonts w:ascii="仿宋_GB2312" w:eastAsia="仿宋_GB2312" w:hAnsi="Calibri"/>
          <w:sz w:val="28"/>
        </w:rPr>
      </w:pPr>
      <w:r w:rsidRPr="0052214C">
        <w:rPr>
          <w:rFonts w:ascii="仿宋_GB2312" w:eastAsia="仿宋_GB2312" w:hAnsi="Calibri"/>
          <w:sz w:val="28"/>
        </w:rPr>
        <w:t>文献综述以水利行业技术发展与工程应用为主要内容，强调新技术、新工艺、新方法、新材料的应用。要求查阅40篇以上与选题有关的近五年的专业文献，其中外文资料至少10篇以上，阅读后写出不少于8000字的书面报告。综述内容包括本研究课题相关的国内外研究现状及水平、待进一步研究的问题、研究的目的意义及应用前景。</w:t>
      </w:r>
    </w:p>
    <w:p w:rsidR="00FF2F65" w:rsidRPr="0052214C" w:rsidRDefault="00FF2F65" w:rsidP="00FF2F65">
      <w:pPr>
        <w:ind w:firstLineChars="200" w:firstLine="560"/>
        <w:rPr>
          <w:rFonts w:ascii="仿宋_GB2312" w:eastAsia="仿宋_GB2312" w:hAnsi="Calibri"/>
          <w:sz w:val="28"/>
        </w:rPr>
      </w:pPr>
      <w:r w:rsidRPr="0052214C">
        <w:rPr>
          <w:rFonts w:ascii="仿宋_GB2312" w:eastAsia="仿宋_GB2312" w:hAnsi="Calibri"/>
          <w:sz w:val="28"/>
        </w:rPr>
        <w:t>开题报告主要介绍项目的技术路线，实施方案，预期成果和计划安排。开题报告应以文献综述报告为基础，要求直接来源于生产实际或者具有明确的生</w:t>
      </w:r>
      <w:r w:rsidRPr="0052214C">
        <w:rPr>
          <w:rFonts w:ascii="仿宋_GB2312" w:eastAsia="仿宋_GB2312" w:hAnsi="Calibri"/>
          <w:sz w:val="28"/>
        </w:rPr>
        <w:lastRenderedPageBreak/>
        <w:t>产背景和应用价值（包括技术引进、技术改造、技术攻关和生产关键任务或新技术、新工艺、新设备、新材料和新产品的研究与开发方面的课题）。</w:t>
      </w:r>
    </w:p>
    <w:p w:rsidR="00FF2F65" w:rsidRPr="00AD18A3" w:rsidRDefault="00FF2F65" w:rsidP="00FF2F65">
      <w:pPr>
        <w:spacing w:line="360" w:lineRule="auto"/>
        <w:ind w:firstLineChars="200" w:firstLine="562"/>
        <w:rPr>
          <w:rFonts w:ascii="仿宋_GB2312" w:eastAsia="仿宋_GB2312" w:hAnsi="Arial" w:cs="Arial" w:hint="eastAsia"/>
          <w:b/>
          <w:color w:val="000000"/>
          <w:sz w:val="24"/>
        </w:rPr>
      </w:pPr>
      <w:r w:rsidRPr="00AD18A3">
        <w:rPr>
          <w:rFonts w:ascii="仿宋_GB2312" w:eastAsia="仿宋_GB2312" w:hint="eastAsia"/>
          <w:b/>
          <w:sz w:val="28"/>
        </w:rPr>
        <w:t>八、学位论文要求</w:t>
      </w:r>
    </w:p>
    <w:p w:rsidR="00FF2F65" w:rsidRPr="0052214C" w:rsidRDefault="00FF2F65" w:rsidP="00FF2F65">
      <w:pPr>
        <w:ind w:firstLineChars="200" w:firstLine="560"/>
        <w:rPr>
          <w:rFonts w:ascii="仿宋_GB2312" w:eastAsia="仿宋_GB2312" w:hAnsi="Calibri"/>
          <w:sz w:val="28"/>
        </w:rPr>
      </w:pPr>
      <w:r w:rsidRPr="0052214C">
        <w:rPr>
          <w:rFonts w:ascii="仿宋_GB2312" w:eastAsia="仿宋_GB2312" w:hAnsi="Calibri"/>
          <w:sz w:val="28"/>
        </w:rPr>
        <w:t>1.论文选题</w:t>
      </w:r>
    </w:p>
    <w:p w:rsidR="00FF2F65" w:rsidRPr="0052214C" w:rsidRDefault="00FF2F65" w:rsidP="00FF2F65">
      <w:pPr>
        <w:ind w:firstLineChars="200" w:firstLine="560"/>
        <w:rPr>
          <w:rFonts w:ascii="仿宋_GB2312" w:eastAsia="仿宋_GB2312" w:hAnsi="Calibri"/>
          <w:sz w:val="28"/>
        </w:rPr>
      </w:pPr>
      <w:r w:rsidRPr="0052214C">
        <w:rPr>
          <w:rFonts w:ascii="仿宋_GB2312" w:eastAsia="仿宋_GB2312" w:hAnsi="Calibri"/>
          <w:sz w:val="28"/>
        </w:rPr>
        <w:t>论文选题直接来源于应用课题或现实问题，必须要有明确的职业背景和应用价值。可以是一个完整的工程项目策划、工程设计项目或技术改造项目，可以是技术攻关研究专题，可以是新工艺、新设备、新材料、新产品的研制与开发。论文选题应有一定的技术难度、先进性和工作量，能体现作者综合运用科学理论、方法和技术手段解决工程实际问题能力。</w:t>
      </w:r>
    </w:p>
    <w:p w:rsidR="00FF2F65" w:rsidRPr="0052214C" w:rsidRDefault="00FF2F65" w:rsidP="00FF2F65">
      <w:pPr>
        <w:ind w:firstLineChars="200" w:firstLine="560"/>
        <w:rPr>
          <w:rFonts w:ascii="仿宋_GB2312" w:eastAsia="仿宋_GB2312" w:hAnsi="Calibri"/>
          <w:sz w:val="28"/>
        </w:rPr>
      </w:pPr>
      <w:r w:rsidRPr="0052214C">
        <w:rPr>
          <w:rFonts w:ascii="仿宋_GB2312" w:eastAsia="仿宋_GB2312" w:hAnsi="Calibri"/>
          <w:sz w:val="28"/>
        </w:rPr>
        <w:t>2.论文形式</w:t>
      </w:r>
    </w:p>
    <w:p w:rsidR="00FF2F65" w:rsidRPr="0052214C" w:rsidRDefault="00FF2F65" w:rsidP="00FF2F65">
      <w:pPr>
        <w:ind w:firstLineChars="200" w:firstLine="560"/>
        <w:rPr>
          <w:rFonts w:ascii="仿宋_GB2312" w:eastAsia="仿宋_GB2312" w:hAnsi="Calibri"/>
          <w:sz w:val="28"/>
        </w:rPr>
      </w:pPr>
      <w:r w:rsidRPr="0052214C">
        <w:rPr>
          <w:rFonts w:ascii="仿宋_GB2312" w:eastAsia="仿宋_GB2312" w:hAnsi="Calibri"/>
          <w:sz w:val="28"/>
        </w:rPr>
        <w:t>（1）工程设计；</w:t>
      </w:r>
    </w:p>
    <w:p w:rsidR="00FF2F65" w:rsidRPr="0052214C" w:rsidRDefault="00FF2F65" w:rsidP="00FF2F65">
      <w:pPr>
        <w:ind w:firstLineChars="200" w:firstLine="560"/>
        <w:rPr>
          <w:rFonts w:ascii="仿宋_GB2312" w:eastAsia="仿宋_GB2312" w:hAnsi="Calibri"/>
          <w:sz w:val="28"/>
        </w:rPr>
      </w:pPr>
      <w:r w:rsidRPr="0052214C">
        <w:rPr>
          <w:rFonts w:ascii="仿宋_GB2312" w:eastAsia="仿宋_GB2312" w:hAnsi="Calibri"/>
          <w:sz w:val="28"/>
        </w:rPr>
        <w:t>（2）研究论文。</w:t>
      </w:r>
    </w:p>
    <w:p w:rsidR="00FF2F65" w:rsidRPr="0052214C" w:rsidRDefault="00FF2F65" w:rsidP="00FF2F65">
      <w:pPr>
        <w:ind w:firstLineChars="200" w:firstLine="560"/>
        <w:rPr>
          <w:rFonts w:ascii="仿宋_GB2312" w:eastAsia="仿宋_GB2312" w:hAnsi="Calibri"/>
          <w:sz w:val="28"/>
        </w:rPr>
      </w:pPr>
      <w:r w:rsidRPr="0052214C">
        <w:rPr>
          <w:rFonts w:ascii="仿宋_GB2312" w:eastAsia="仿宋_GB2312" w:hAnsi="Calibri"/>
          <w:sz w:val="28"/>
        </w:rPr>
        <w:t>3.评审与答辩</w:t>
      </w:r>
    </w:p>
    <w:p w:rsidR="00FF2F65" w:rsidRPr="0052214C" w:rsidRDefault="00FF2F65" w:rsidP="00FF2F65">
      <w:pPr>
        <w:ind w:firstLineChars="200" w:firstLine="560"/>
        <w:rPr>
          <w:rFonts w:ascii="仿宋_GB2312" w:eastAsia="仿宋_GB2312" w:hAnsi="Calibri"/>
          <w:sz w:val="28"/>
        </w:rPr>
      </w:pPr>
      <w:r w:rsidRPr="0052214C">
        <w:rPr>
          <w:rFonts w:ascii="仿宋_GB2312" w:eastAsia="仿宋_GB2312" w:hAnsi="Calibri"/>
          <w:sz w:val="28"/>
        </w:rPr>
        <w:t>（</w:t>
      </w:r>
      <w:r>
        <w:rPr>
          <w:rFonts w:ascii="仿宋_GB2312" w:eastAsia="仿宋_GB2312" w:hAnsi="Calibri" w:hint="eastAsia"/>
          <w:sz w:val="28"/>
        </w:rPr>
        <w:t>1</w:t>
      </w:r>
      <w:r w:rsidRPr="0052214C">
        <w:rPr>
          <w:rFonts w:ascii="仿宋_GB2312" w:eastAsia="仿宋_GB2312" w:hAnsi="Calibri"/>
          <w:sz w:val="28"/>
        </w:rPr>
        <w:t>）攻读工程硕士专业学位研究生必须完成培养方案中规定的所有环节，成绩合格，方可申请参加学位论文答辩。</w:t>
      </w:r>
    </w:p>
    <w:p w:rsidR="00FF2F65" w:rsidRPr="0052214C" w:rsidRDefault="00FF2F65" w:rsidP="00FF2F65">
      <w:pPr>
        <w:ind w:firstLineChars="200" w:firstLine="560"/>
        <w:rPr>
          <w:rFonts w:ascii="仿宋_GB2312" w:eastAsia="仿宋_GB2312" w:hAnsi="Calibri"/>
          <w:sz w:val="28"/>
        </w:rPr>
      </w:pPr>
      <w:r w:rsidRPr="0052214C">
        <w:rPr>
          <w:rFonts w:ascii="仿宋_GB2312" w:eastAsia="仿宋_GB2312" w:hAnsi="Calibri"/>
          <w:sz w:val="28"/>
        </w:rPr>
        <w:t>（</w:t>
      </w:r>
      <w:r>
        <w:rPr>
          <w:rFonts w:ascii="仿宋_GB2312" w:eastAsia="仿宋_GB2312" w:hAnsi="Calibri" w:hint="eastAsia"/>
          <w:sz w:val="28"/>
        </w:rPr>
        <w:t>2</w:t>
      </w:r>
      <w:r w:rsidRPr="0052214C">
        <w:rPr>
          <w:rFonts w:ascii="仿宋_GB2312" w:eastAsia="仿宋_GB2312" w:hAnsi="Calibri"/>
          <w:sz w:val="28"/>
        </w:rPr>
        <w:t>）学术论文的评审着重审核作者综合运用科学理论、方法和技术手段解决工程实际问题的能力；审核学位论文工作的技术难度和工作量；审核其解决工程实际问题的新思想、新方法和新进展；审核其新工艺、新技术和新设计的先进性和实用性；审核其创造的经济效益和社会效益。</w:t>
      </w:r>
    </w:p>
    <w:p w:rsidR="00FF2F65" w:rsidRPr="00D54246" w:rsidRDefault="00FF2F65" w:rsidP="00FF2F65">
      <w:pPr>
        <w:ind w:firstLineChars="200" w:firstLine="560"/>
        <w:rPr>
          <w:rFonts w:ascii="仿宋_GB2312" w:eastAsia="仿宋_GB2312" w:hAnsi="Calibri"/>
          <w:sz w:val="28"/>
        </w:rPr>
      </w:pPr>
      <w:r w:rsidRPr="00D54246">
        <w:rPr>
          <w:rFonts w:ascii="仿宋_GB2312" w:eastAsia="仿宋_GB2312" w:hAnsi="Calibri"/>
          <w:sz w:val="28"/>
        </w:rPr>
        <w:t>（</w:t>
      </w:r>
      <w:r>
        <w:rPr>
          <w:rFonts w:ascii="仿宋_GB2312" w:eastAsia="仿宋_GB2312" w:hAnsi="Calibri" w:hint="eastAsia"/>
          <w:sz w:val="28"/>
        </w:rPr>
        <w:t>3</w:t>
      </w:r>
      <w:r w:rsidRPr="00D54246">
        <w:rPr>
          <w:rFonts w:ascii="仿宋_GB2312" w:eastAsia="仿宋_GB2312" w:hAnsi="Calibri"/>
          <w:sz w:val="28"/>
        </w:rPr>
        <w:t>）</w:t>
      </w:r>
      <w:r w:rsidRPr="00E84970">
        <w:rPr>
          <w:rFonts w:ascii="仿宋_GB2312" w:eastAsia="仿宋_GB2312" w:hAnsi="宋体" w:hint="eastAsia"/>
          <w:bCs/>
          <w:color w:val="000000"/>
          <w:sz w:val="28"/>
          <w:szCs w:val="28"/>
        </w:rPr>
        <w:t>学位</w:t>
      </w:r>
      <w:r w:rsidRPr="002E52E5">
        <w:rPr>
          <w:rFonts w:ascii="仿宋_GB2312" w:eastAsia="仿宋_GB2312" w:hAnsi="Calibri" w:hint="eastAsia"/>
          <w:sz w:val="28"/>
        </w:rPr>
        <w:t>论文除经导师审阅写出详细的评阅意见外，</w:t>
      </w:r>
      <w:r>
        <w:rPr>
          <w:rFonts w:ascii="仿宋_GB2312" w:eastAsia="仿宋_GB2312" w:hAnsi="Calibri" w:hint="eastAsia"/>
          <w:sz w:val="28"/>
        </w:rPr>
        <w:t>还</w:t>
      </w:r>
      <w:r w:rsidRPr="00D54246">
        <w:rPr>
          <w:rFonts w:ascii="仿宋_GB2312" w:eastAsia="仿宋_GB2312" w:hAnsi="Calibri"/>
          <w:sz w:val="28"/>
        </w:rPr>
        <w:t>应有2位</w:t>
      </w:r>
      <w:r w:rsidRPr="00895A8F">
        <w:rPr>
          <w:rFonts w:ascii="仿宋_GB2312" w:eastAsia="仿宋_GB2312" w:hint="eastAsia"/>
          <w:sz w:val="28"/>
          <w:szCs w:val="28"/>
        </w:rPr>
        <w:t>具有副高级以上专业技术职称的</w:t>
      </w:r>
      <w:r>
        <w:rPr>
          <w:rFonts w:ascii="仿宋_GB2312" w:eastAsia="仿宋_GB2312" w:hAnsi="Calibri" w:hint="eastAsia"/>
          <w:sz w:val="28"/>
        </w:rPr>
        <w:t>同行</w:t>
      </w:r>
      <w:r w:rsidRPr="00D54246">
        <w:rPr>
          <w:rFonts w:ascii="仿宋_GB2312" w:eastAsia="仿宋_GB2312" w:hAnsi="Calibri"/>
          <w:sz w:val="28"/>
        </w:rPr>
        <w:t>专家评阅</w:t>
      </w:r>
      <w:r>
        <w:rPr>
          <w:rFonts w:ascii="仿宋_GB2312" w:eastAsia="仿宋_GB2312" w:hAnsi="Calibri" w:hint="eastAsia"/>
          <w:sz w:val="28"/>
        </w:rPr>
        <w:t>（</w:t>
      </w:r>
      <w:r w:rsidRPr="001B6FE6">
        <w:rPr>
          <w:rFonts w:ascii="仿宋_GB2312" w:eastAsia="仿宋_GB2312" w:hAnsi="Calibri" w:hint="eastAsia"/>
          <w:sz w:val="28"/>
        </w:rPr>
        <w:t>须有校外专家</w:t>
      </w:r>
      <w:r>
        <w:rPr>
          <w:rFonts w:ascii="仿宋_GB2312" w:eastAsia="仿宋_GB2312" w:hAnsi="Calibri" w:hint="eastAsia"/>
          <w:sz w:val="28"/>
        </w:rPr>
        <w:t>）</w:t>
      </w:r>
      <w:r w:rsidRPr="001B6FE6">
        <w:rPr>
          <w:rFonts w:ascii="仿宋_GB2312" w:eastAsia="仿宋_GB2312" w:hAnsi="Calibri" w:hint="eastAsia"/>
          <w:sz w:val="28"/>
        </w:rPr>
        <w:t>；</w:t>
      </w:r>
      <w:r w:rsidRPr="00D54246">
        <w:rPr>
          <w:rFonts w:ascii="仿宋_GB2312" w:eastAsia="仿宋_GB2312" w:hAnsi="Calibri"/>
          <w:sz w:val="28"/>
        </w:rPr>
        <w:t>答辩委员会应由5</w:t>
      </w:r>
      <w:r>
        <w:rPr>
          <w:rFonts w:ascii="仿宋_GB2312" w:eastAsia="仿宋_GB2312" w:hAnsi="Calibri" w:hint="eastAsia"/>
          <w:sz w:val="28"/>
        </w:rPr>
        <w:t>～</w:t>
      </w:r>
      <w:r w:rsidRPr="00D54246">
        <w:rPr>
          <w:rFonts w:ascii="仿宋_GB2312" w:eastAsia="仿宋_GB2312" w:hAnsi="Calibri"/>
          <w:sz w:val="28"/>
        </w:rPr>
        <w:t>7位专家组成（</w:t>
      </w:r>
      <w:r w:rsidRPr="001B6FE6">
        <w:rPr>
          <w:rFonts w:ascii="仿宋_GB2312" w:eastAsia="仿宋_GB2312" w:hAnsi="Calibri" w:hint="eastAsia"/>
          <w:sz w:val="28"/>
        </w:rPr>
        <w:t>导师</w:t>
      </w:r>
      <w:r>
        <w:rPr>
          <w:rFonts w:ascii="仿宋_GB2312" w:eastAsia="仿宋_GB2312" w:hAnsi="Calibri" w:hint="eastAsia"/>
          <w:sz w:val="28"/>
        </w:rPr>
        <w:t>不得担任答辩委员会成员）</w:t>
      </w:r>
      <w:r w:rsidRPr="00D54246">
        <w:rPr>
          <w:rFonts w:ascii="仿宋_GB2312" w:eastAsia="仿宋_GB2312" w:hAnsi="Calibri"/>
          <w:sz w:val="28"/>
        </w:rPr>
        <w:t>；评阅人和答辩委员会成员中均应有来自工矿企业或工程领域的具有高级专业技术职务的专家。</w:t>
      </w:r>
    </w:p>
    <w:p w:rsidR="00FF2F65" w:rsidRPr="00AD18A3" w:rsidRDefault="00FF2F65" w:rsidP="00FF2F65">
      <w:pPr>
        <w:spacing w:line="360" w:lineRule="auto"/>
        <w:ind w:firstLineChars="200" w:firstLine="562"/>
        <w:rPr>
          <w:rFonts w:ascii="仿宋_GB2312" w:eastAsia="仿宋_GB2312" w:hAnsi="Arial" w:cs="Arial" w:hint="eastAsia"/>
          <w:b/>
          <w:color w:val="000000"/>
          <w:sz w:val="24"/>
        </w:rPr>
      </w:pPr>
      <w:r w:rsidRPr="00AD18A3">
        <w:rPr>
          <w:rFonts w:ascii="仿宋_GB2312" w:eastAsia="仿宋_GB2312" w:hint="eastAsia"/>
          <w:b/>
          <w:sz w:val="28"/>
        </w:rPr>
        <w:lastRenderedPageBreak/>
        <w:t>九、毕业与学位授予</w:t>
      </w:r>
    </w:p>
    <w:p w:rsidR="00FF2F65" w:rsidRPr="00073016" w:rsidRDefault="00FF2F65" w:rsidP="00FF2F65">
      <w:pPr>
        <w:spacing w:line="500" w:lineRule="exact"/>
        <w:ind w:firstLineChars="150" w:firstLine="420"/>
        <w:rPr>
          <w:rFonts w:ascii="仿宋_GB2312" w:eastAsia="仿宋_GB2312" w:hAnsi="宋体"/>
          <w:bCs/>
          <w:color w:val="000000"/>
          <w:sz w:val="28"/>
          <w:szCs w:val="28"/>
        </w:rPr>
      </w:pPr>
      <w:r w:rsidRPr="00073016">
        <w:rPr>
          <w:rFonts w:ascii="仿宋_GB2312" w:eastAsia="仿宋_GB2312" w:hAnsi="宋体"/>
          <w:bCs/>
          <w:color w:val="000000"/>
          <w:sz w:val="28"/>
          <w:szCs w:val="28"/>
        </w:rPr>
        <w:t>研究生学习期满、修满培养方案规定的学分、成绩合格，并完成学位论文等必修培养环节，通过学位论文答辩，并经过学校学位评定委员会审议通过后，授予硕士毕业证书和专业学位证书。</w:t>
      </w:r>
    </w:p>
    <w:p w:rsidR="00DA44C0" w:rsidRPr="00FF2F65" w:rsidRDefault="00DA44C0">
      <w:bookmarkStart w:id="2" w:name="_GoBack"/>
      <w:bookmarkEnd w:id="2"/>
    </w:p>
    <w:sectPr w:rsidR="00DA44C0" w:rsidRPr="00FF2F65" w:rsidSect="0052214C">
      <w:footerReference w:type="even" r:id="rId7"/>
      <w:footerReference w:type="default" r:id="rId8"/>
      <w:pgSz w:w="11907" w:h="16840" w:code="9"/>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F65" w:rsidRDefault="00FF2F65" w:rsidP="00FF2F65">
      <w:r>
        <w:separator/>
      </w:r>
    </w:p>
  </w:endnote>
  <w:endnote w:type="continuationSeparator" w:id="0">
    <w:p w:rsidR="00FF2F65" w:rsidRDefault="00FF2F65" w:rsidP="00FF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73" w:rsidRDefault="00FF2F6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B0B73" w:rsidRDefault="00FF2F6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73" w:rsidRDefault="00FF2F6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B0B73" w:rsidRDefault="00FF2F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F65" w:rsidRDefault="00FF2F65" w:rsidP="00FF2F65">
      <w:r>
        <w:separator/>
      </w:r>
    </w:p>
  </w:footnote>
  <w:footnote w:type="continuationSeparator" w:id="0">
    <w:p w:rsidR="00FF2F65" w:rsidRDefault="00FF2F65" w:rsidP="00FF2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17C"/>
    <w:rsid w:val="002D117C"/>
    <w:rsid w:val="00DA44C0"/>
    <w:rsid w:val="00FF2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2F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F2F65"/>
    <w:rPr>
      <w:sz w:val="18"/>
      <w:szCs w:val="18"/>
    </w:rPr>
  </w:style>
  <w:style w:type="paragraph" w:styleId="a4">
    <w:name w:val="footer"/>
    <w:basedOn w:val="a"/>
    <w:link w:val="Char0"/>
    <w:unhideWhenUsed/>
    <w:rsid w:val="00FF2F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F2F65"/>
    <w:rPr>
      <w:sz w:val="18"/>
      <w:szCs w:val="18"/>
    </w:rPr>
  </w:style>
  <w:style w:type="character" w:styleId="a5">
    <w:name w:val="page number"/>
    <w:basedOn w:val="a0"/>
    <w:rsid w:val="00FF2F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2F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F2F65"/>
    <w:rPr>
      <w:sz w:val="18"/>
      <w:szCs w:val="18"/>
    </w:rPr>
  </w:style>
  <w:style w:type="paragraph" w:styleId="a4">
    <w:name w:val="footer"/>
    <w:basedOn w:val="a"/>
    <w:link w:val="Char0"/>
    <w:unhideWhenUsed/>
    <w:rsid w:val="00FF2F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F2F65"/>
    <w:rPr>
      <w:sz w:val="18"/>
      <w:szCs w:val="18"/>
    </w:rPr>
  </w:style>
  <w:style w:type="character" w:styleId="a5">
    <w:name w:val="page number"/>
    <w:basedOn w:val="a0"/>
    <w:rsid w:val="00FF2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dc:description/>
  <cp:lastModifiedBy>app</cp:lastModifiedBy>
  <cp:revision>2</cp:revision>
  <dcterms:created xsi:type="dcterms:W3CDTF">2014-06-26T07:41:00Z</dcterms:created>
  <dcterms:modified xsi:type="dcterms:W3CDTF">2014-06-26T07:42:00Z</dcterms:modified>
</cp:coreProperties>
</file>